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1890453"/>
        <w:docPartObj>
          <w:docPartGallery w:val="Cover Pages"/>
          <w:docPartUnique/>
        </w:docPartObj>
      </w:sdtPr>
      <w:sdtEndPr>
        <w:rPr>
          <w:rFonts w:cs="Arial"/>
          <w:b/>
          <w:sz w:val="24"/>
          <w:szCs w:val="24"/>
        </w:rPr>
      </w:sdtEndPr>
      <w:sdtContent>
        <w:p w14:paraId="2ECA3086" w14:textId="59CB1F48" w:rsidR="00D41B60" w:rsidRDefault="001E56ED">
          <w:r>
            <w:rPr>
              <w:noProof/>
            </w:rPr>
            <mc:AlternateContent>
              <mc:Choice Requires="wps">
                <w:drawing>
                  <wp:anchor distT="0" distB="0" distL="114300" distR="114300" simplePos="0" relativeHeight="251660288" behindDoc="0" locked="0" layoutInCell="1" allowOverlap="1" wp14:anchorId="5AA66309" wp14:editId="46698EAB">
                    <wp:simplePos x="0" y="0"/>
                    <wp:positionH relativeFrom="page">
                      <wp:posOffset>6438900</wp:posOffset>
                    </wp:positionH>
                    <wp:positionV relativeFrom="page">
                      <wp:posOffset>57150</wp:posOffset>
                    </wp:positionV>
                    <wp:extent cx="1276350" cy="9896475"/>
                    <wp:effectExtent l="0" t="0" r="0"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98964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E6E52" w14:textId="77777777" w:rsidR="001E56ED" w:rsidRDefault="001E56ED">
                                <w:pPr>
                                  <w:pStyle w:val="Subtitle"/>
                                  <w:rPr>
                                    <w:rFonts w:cstheme="minorBidi"/>
                                    <w:color w:val="FFFFFF" w:themeColor="background1"/>
                                  </w:rPr>
                                </w:pPr>
                              </w:p>
                              <w:p w14:paraId="71A7777E" w14:textId="77777777" w:rsidR="001E56ED" w:rsidRDefault="001E56ED">
                                <w:pPr>
                                  <w:pStyle w:val="Subtitle"/>
                                  <w:rPr>
                                    <w:rFonts w:cstheme="minorBidi"/>
                                    <w:color w:val="FFFFFF" w:themeColor="background1"/>
                                  </w:rPr>
                                </w:pPr>
                              </w:p>
                              <w:p w14:paraId="5A8448FB" w14:textId="77777777" w:rsidR="001E56ED" w:rsidRDefault="001E56ED">
                                <w:pPr>
                                  <w:pStyle w:val="Subtitle"/>
                                  <w:rPr>
                                    <w:rFonts w:cstheme="minorBidi"/>
                                    <w:color w:val="FFFFFF" w:themeColor="background1"/>
                                  </w:rPr>
                                </w:pPr>
                              </w:p>
                              <w:p w14:paraId="6F86FE87" w14:textId="77777777" w:rsidR="001E56ED" w:rsidRDefault="001E56ED">
                                <w:pPr>
                                  <w:pStyle w:val="Subtitle"/>
                                  <w:rPr>
                                    <w:rFonts w:cstheme="minorBidi"/>
                                    <w:color w:val="FFFFFF" w:themeColor="background1"/>
                                  </w:rPr>
                                </w:pPr>
                              </w:p>
                              <w:p w14:paraId="1E57A320" w14:textId="77777777" w:rsidR="001E56ED" w:rsidRDefault="001E56ED">
                                <w:pPr>
                                  <w:pStyle w:val="Subtitle"/>
                                  <w:rPr>
                                    <w:rFonts w:cstheme="minorBidi"/>
                                    <w:color w:val="FFFFFF" w:themeColor="background1"/>
                                  </w:rPr>
                                </w:pPr>
                              </w:p>
                              <w:p w14:paraId="2F76D212" w14:textId="77777777" w:rsidR="001E56ED" w:rsidRDefault="001E56ED">
                                <w:pPr>
                                  <w:pStyle w:val="Subtitle"/>
                                  <w:rPr>
                                    <w:rFonts w:cstheme="minorBidi"/>
                                    <w:color w:val="FFFFFF" w:themeColor="background1"/>
                                  </w:rPr>
                                </w:pPr>
                              </w:p>
                              <w:p w14:paraId="6929010E" w14:textId="77777777" w:rsidR="001E56ED" w:rsidRDefault="001E56ED">
                                <w:pPr>
                                  <w:pStyle w:val="Subtitle"/>
                                  <w:rPr>
                                    <w:rFonts w:cstheme="minorBidi"/>
                                    <w:color w:val="FFFFFF" w:themeColor="background1"/>
                                  </w:rPr>
                                </w:pPr>
                              </w:p>
                              <w:p w14:paraId="41D45697" w14:textId="77777777" w:rsidR="001E56ED" w:rsidRDefault="001E56ED">
                                <w:pPr>
                                  <w:pStyle w:val="Subtitle"/>
                                  <w:rPr>
                                    <w:rFonts w:cstheme="minorBidi"/>
                                    <w:color w:val="FFFFFF" w:themeColor="background1"/>
                                  </w:rPr>
                                </w:pPr>
                              </w:p>
                              <w:p w14:paraId="5A2281E7" w14:textId="77777777" w:rsidR="001E56ED" w:rsidRDefault="001E56ED">
                                <w:pPr>
                                  <w:pStyle w:val="Subtitle"/>
                                  <w:rPr>
                                    <w:rFonts w:cstheme="minorBidi"/>
                                    <w:color w:val="FFFFFF" w:themeColor="background1"/>
                                  </w:rPr>
                                </w:pPr>
                              </w:p>
                              <w:p w14:paraId="047D671E" w14:textId="77777777" w:rsidR="001E56ED" w:rsidRDefault="001E56ED">
                                <w:pPr>
                                  <w:pStyle w:val="Subtitle"/>
                                  <w:rPr>
                                    <w:rFonts w:cstheme="minorBidi"/>
                                    <w:color w:val="FFFFFF" w:themeColor="background1"/>
                                  </w:rPr>
                                </w:pPr>
                              </w:p>
                              <w:p w14:paraId="730AB4C0" w14:textId="77777777" w:rsidR="001E56ED" w:rsidRDefault="001E56ED">
                                <w:pPr>
                                  <w:pStyle w:val="Subtitle"/>
                                  <w:rPr>
                                    <w:rFonts w:cstheme="minorBidi"/>
                                    <w:color w:val="FFFFFF" w:themeColor="background1"/>
                                  </w:rPr>
                                </w:pPr>
                              </w:p>
                              <w:p w14:paraId="31159C57" w14:textId="77777777" w:rsidR="001E56ED" w:rsidRDefault="001E56ED">
                                <w:pPr>
                                  <w:pStyle w:val="Subtitle"/>
                                  <w:rPr>
                                    <w:rFonts w:cstheme="minorBidi"/>
                                    <w:color w:val="FFFFFF" w:themeColor="background1"/>
                                  </w:rPr>
                                </w:pPr>
                              </w:p>
                              <w:p w14:paraId="2AE83648" w14:textId="77777777" w:rsidR="001E56ED" w:rsidRDefault="001E56ED">
                                <w:pPr>
                                  <w:pStyle w:val="Subtitle"/>
                                  <w:rPr>
                                    <w:rFonts w:cstheme="minorBidi"/>
                                    <w:color w:val="FFFFFF" w:themeColor="background1"/>
                                  </w:rPr>
                                </w:pPr>
                              </w:p>
                              <w:p w14:paraId="5BC1CC9F" w14:textId="77777777" w:rsidR="001E56ED" w:rsidRDefault="001E56ED">
                                <w:pPr>
                                  <w:pStyle w:val="Subtitle"/>
                                  <w:rPr>
                                    <w:rFonts w:cstheme="minorBidi"/>
                                    <w:color w:val="FFFFFF" w:themeColor="background1"/>
                                  </w:rPr>
                                </w:pPr>
                              </w:p>
                              <w:p w14:paraId="3F9E7FF1" w14:textId="77777777" w:rsidR="001E56ED" w:rsidRDefault="001E56ED">
                                <w:pPr>
                                  <w:pStyle w:val="Subtitle"/>
                                  <w:rPr>
                                    <w:rFonts w:cstheme="minorBidi"/>
                                    <w:color w:val="FFFFFF" w:themeColor="background1"/>
                                  </w:rPr>
                                </w:pPr>
                              </w:p>
                              <w:p w14:paraId="761DDE85" w14:textId="77777777" w:rsidR="001E56ED" w:rsidRDefault="001E56ED">
                                <w:pPr>
                                  <w:pStyle w:val="Subtitle"/>
                                  <w:rPr>
                                    <w:rFonts w:cstheme="minorBidi"/>
                                    <w:color w:val="FFFFFF" w:themeColor="background1"/>
                                  </w:rPr>
                                </w:pPr>
                              </w:p>
                              <w:p w14:paraId="41F8EFC7" w14:textId="77777777" w:rsidR="001E56ED" w:rsidRDefault="001E56ED">
                                <w:pPr>
                                  <w:pStyle w:val="Subtitle"/>
                                  <w:rPr>
                                    <w:rFonts w:cstheme="minorBidi"/>
                                    <w:color w:val="FFFFFF" w:themeColor="background1"/>
                                  </w:rPr>
                                </w:pPr>
                              </w:p>
                              <w:p w14:paraId="32046F6D" w14:textId="77777777" w:rsidR="001E56ED" w:rsidRDefault="001E56ED">
                                <w:pPr>
                                  <w:pStyle w:val="Subtitle"/>
                                  <w:rPr>
                                    <w:rFonts w:cstheme="minorBidi"/>
                                    <w:color w:val="FFFFFF" w:themeColor="background1"/>
                                  </w:rPr>
                                </w:pPr>
                              </w:p>
                              <w:p w14:paraId="239BF155" w14:textId="77777777" w:rsidR="001E56ED" w:rsidRDefault="001E56ED">
                                <w:pPr>
                                  <w:pStyle w:val="Subtitle"/>
                                  <w:rPr>
                                    <w:rFonts w:cstheme="minorBidi"/>
                                    <w:color w:val="FFFFFF" w:themeColor="background1"/>
                                  </w:rPr>
                                </w:pPr>
                              </w:p>
                              <w:p w14:paraId="1FA5DA1D" w14:textId="77777777" w:rsidR="001E56ED" w:rsidRDefault="001E56ED">
                                <w:pPr>
                                  <w:pStyle w:val="Subtitle"/>
                                  <w:rPr>
                                    <w:rFonts w:cstheme="minorBidi"/>
                                    <w:color w:val="FFFFFF" w:themeColor="background1"/>
                                  </w:rPr>
                                </w:pPr>
                              </w:p>
                              <w:p w14:paraId="69140C0E" w14:textId="77777777" w:rsidR="001E56ED" w:rsidRDefault="001E56ED">
                                <w:pPr>
                                  <w:pStyle w:val="Subtitle"/>
                                  <w:rPr>
                                    <w:rFonts w:cstheme="minorBidi"/>
                                    <w:color w:val="FFFFFF" w:themeColor="background1"/>
                                  </w:rPr>
                                </w:pPr>
                              </w:p>
                              <w:p w14:paraId="697FA7A1" w14:textId="77777777" w:rsidR="001E56ED" w:rsidRDefault="001E56ED">
                                <w:pPr>
                                  <w:pStyle w:val="Subtitle"/>
                                  <w:rPr>
                                    <w:rFonts w:cstheme="minorBidi"/>
                                    <w:color w:val="FFFFFF" w:themeColor="background1"/>
                                  </w:rPr>
                                </w:pPr>
                              </w:p>
                              <w:p w14:paraId="2453F4B8" w14:textId="77777777" w:rsidR="001E56ED" w:rsidRDefault="001E56ED">
                                <w:pPr>
                                  <w:pStyle w:val="Subtitle"/>
                                  <w:rPr>
                                    <w:rFonts w:cstheme="minorBidi"/>
                                    <w:color w:val="FFFFFF" w:themeColor="background1"/>
                                  </w:rPr>
                                </w:pPr>
                              </w:p>
                              <w:p w14:paraId="3AE1281C" w14:textId="77777777" w:rsidR="001E56ED" w:rsidRDefault="001E56ED">
                                <w:pPr>
                                  <w:pStyle w:val="Subtitle"/>
                                  <w:rPr>
                                    <w:rFonts w:cstheme="minorBidi"/>
                                    <w:color w:val="FFFFFF" w:themeColor="background1"/>
                                  </w:rPr>
                                </w:pPr>
                              </w:p>
                              <w:p w14:paraId="431DE25E" w14:textId="77777777" w:rsidR="001E56ED" w:rsidRDefault="001E56ED">
                                <w:pPr>
                                  <w:pStyle w:val="Subtitle"/>
                                  <w:rPr>
                                    <w:rFonts w:cstheme="minorBidi"/>
                                    <w:color w:val="FFFFFF" w:themeColor="background1"/>
                                  </w:rPr>
                                </w:pPr>
                              </w:p>
                              <w:p w14:paraId="5B7190BB" w14:textId="092380BD" w:rsidR="00D41B60" w:rsidRDefault="00D41B60">
                                <w:pPr>
                                  <w:pStyle w:val="Subtitle"/>
                                  <w:rPr>
                                    <w:rFonts w:cstheme="minorBidi"/>
                                    <w:color w:val="FFFFFF" w:themeColor="background1"/>
                                  </w:rPr>
                                </w:pPr>
                                <w:r>
                                  <w:rPr>
                                    <w:rFonts w:cstheme="minorBidi"/>
                                    <w:color w:val="FFFFFF" w:themeColor="background1"/>
                                  </w:rPr>
                                  <w:t xml:space="preserve">Updated </w:t>
                                </w:r>
                                <w:r w:rsidR="00A01EB5">
                                  <w:rPr>
                                    <w:rFonts w:cstheme="minorBidi"/>
                                    <w:color w:val="FFFFFF" w:themeColor="background1"/>
                                  </w:rPr>
                                  <w:t>March</w:t>
                                </w:r>
                                <w:r>
                                  <w:rPr>
                                    <w:rFonts w:cstheme="minorBidi"/>
                                    <w:color w:val="FFFFFF" w:themeColor="background1"/>
                                  </w:rPr>
                                  <w:t xml:space="preserve"> 202</w:t>
                                </w:r>
                                <w:r w:rsidR="00A01EB5">
                                  <w:rPr>
                                    <w:rFonts w:cstheme="minorBidi"/>
                                    <w:color w:val="FFFFFF" w:themeColor="background1"/>
                                  </w:rPr>
                                  <w:t>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66309" id="Rectangle 472" o:spid="_x0000_s1026" style="position:absolute;margin-left:507pt;margin-top:4.5pt;width:100.5pt;height:77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" fillcolor="#44546a [3215]" stroked="f" strokeweight="1pt">
                    <v:textbox inset="14.4pt,,14.4pt">
                      <w:txbxContent>
                        <w:p w14:paraId="748E6E52" w14:textId="77777777" w:rsidR="001E56ED" w:rsidRDefault="001E56ED">
                          <w:pPr>
                            <w:pStyle w:val="Subtitle"/>
                            <w:rPr>
                              <w:rFonts w:cstheme="minorBidi"/>
                              <w:color w:val="FFFFFF" w:themeColor="background1"/>
                            </w:rPr>
                          </w:pPr>
                        </w:p>
                        <w:p w14:paraId="71A7777E" w14:textId="77777777" w:rsidR="001E56ED" w:rsidRDefault="001E56ED">
                          <w:pPr>
                            <w:pStyle w:val="Subtitle"/>
                            <w:rPr>
                              <w:rFonts w:cstheme="minorBidi"/>
                              <w:color w:val="FFFFFF" w:themeColor="background1"/>
                            </w:rPr>
                          </w:pPr>
                        </w:p>
                        <w:p w14:paraId="5A8448FB" w14:textId="77777777" w:rsidR="001E56ED" w:rsidRDefault="001E56ED">
                          <w:pPr>
                            <w:pStyle w:val="Subtitle"/>
                            <w:rPr>
                              <w:rFonts w:cstheme="minorBidi"/>
                              <w:color w:val="FFFFFF" w:themeColor="background1"/>
                            </w:rPr>
                          </w:pPr>
                        </w:p>
                        <w:p w14:paraId="6F86FE87" w14:textId="77777777" w:rsidR="001E56ED" w:rsidRDefault="001E56ED">
                          <w:pPr>
                            <w:pStyle w:val="Subtitle"/>
                            <w:rPr>
                              <w:rFonts w:cstheme="minorBidi"/>
                              <w:color w:val="FFFFFF" w:themeColor="background1"/>
                            </w:rPr>
                          </w:pPr>
                        </w:p>
                        <w:p w14:paraId="1E57A320" w14:textId="77777777" w:rsidR="001E56ED" w:rsidRDefault="001E56ED">
                          <w:pPr>
                            <w:pStyle w:val="Subtitle"/>
                            <w:rPr>
                              <w:rFonts w:cstheme="minorBidi"/>
                              <w:color w:val="FFFFFF" w:themeColor="background1"/>
                            </w:rPr>
                          </w:pPr>
                        </w:p>
                        <w:p w14:paraId="2F76D212" w14:textId="77777777" w:rsidR="001E56ED" w:rsidRDefault="001E56ED">
                          <w:pPr>
                            <w:pStyle w:val="Subtitle"/>
                            <w:rPr>
                              <w:rFonts w:cstheme="minorBidi"/>
                              <w:color w:val="FFFFFF" w:themeColor="background1"/>
                            </w:rPr>
                          </w:pPr>
                        </w:p>
                        <w:p w14:paraId="6929010E" w14:textId="77777777" w:rsidR="001E56ED" w:rsidRDefault="001E56ED">
                          <w:pPr>
                            <w:pStyle w:val="Subtitle"/>
                            <w:rPr>
                              <w:rFonts w:cstheme="minorBidi"/>
                              <w:color w:val="FFFFFF" w:themeColor="background1"/>
                            </w:rPr>
                          </w:pPr>
                        </w:p>
                        <w:p w14:paraId="41D45697" w14:textId="77777777" w:rsidR="001E56ED" w:rsidRDefault="001E56ED">
                          <w:pPr>
                            <w:pStyle w:val="Subtitle"/>
                            <w:rPr>
                              <w:rFonts w:cstheme="minorBidi"/>
                              <w:color w:val="FFFFFF" w:themeColor="background1"/>
                            </w:rPr>
                          </w:pPr>
                        </w:p>
                        <w:p w14:paraId="5A2281E7" w14:textId="77777777" w:rsidR="001E56ED" w:rsidRDefault="001E56ED">
                          <w:pPr>
                            <w:pStyle w:val="Subtitle"/>
                            <w:rPr>
                              <w:rFonts w:cstheme="minorBidi"/>
                              <w:color w:val="FFFFFF" w:themeColor="background1"/>
                            </w:rPr>
                          </w:pPr>
                        </w:p>
                        <w:p w14:paraId="047D671E" w14:textId="77777777" w:rsidR="001E56ED" w:rsidRDefault="001E56ED">
                          <w:pPr>
                            <w:pStyle w:val="Subtitle"/>
                            <w:rPr>
                              <w:rFonts w:cstheme="minorBidi"/>
                              <w:color w:val="FFFFFF" w:themeColor="background1"/>
                            </w:rPr>
                          </w:pPr>
                        </w:p>
                        <w:p w14:paraId="730AB4C0" w14:textId="77777777" w:rsidR="001E56ED" w:rsidRDefault="001E56ED">
                          <w:pPr>
                            <w:pStyle w:val="Subtitle"/>
                            <w:rPr>
                              <w:rFonts w:cstheme="minorBidi"/>
                              <w:color w:val="FFFFFF" w:themeColor="background1"/>
                            </w:rPr>
                          </w:pPr>
                        </w:p>
                        <w:p w14:paraId="31159C57" w14:textId="77777777" w:rsidR="001E56ED" w:rsidRDefault="001E56ED">
                          <w:pPr>
                            <w:pStyle w:val="Subtitle"/>
                            <w:rPr>
                              <w:rFonts w:cstheme="minorBidi"/>
                              <w:color w:val="FFFFFF" w:themeColor="background1"/>
                            </w:rPr>
                          </w:pPr>
                        </w:p>
                        <w:p w14:paraId="2AE83648" w14:textId="77777777" w:rsidR="001E56ED" w:rsidRDefault="001E56ED">
                          <w:pPr>
                            <w:pStyle w:val="Subtitle"/>
                            <w:rPr>
                              <w:rFonts w:cstheme="minorBidi"/>
                              <w:color w:val="FFFFFF" w:themeColor="background1"/>
                            </w:rPr>
                          </w:pPr>
                        </w:p>
                        <w:p w14:paraId="5BC1CC9F" w14:textId="77777777" w:rsidR="001E56ED" w:rsidRDefault="001E56ED">
                          <w:pPr>
                            <w:pStyle w:val="Subtitle"/>
                            <w:rPr>
                              <w:rFonts w:cstheme="minorBidi"/>
                              <w:color w:val="FFFFFF" w:themeColor="background1"/>
                            </w:rPr>
                          </w:pPr>
                        </w:p>
                        <w:p w14:paraId="3F9E7FF1" w14:textId="77777777" w:rsidR="001E56ED" w:rsidRDefault="001E56ED">
                          <w:pPr>
                            <w:pStyle w:val="Subtitle"/>
                            <w:rPr>
                              <w:rFonts w:cstheme="minorBidi"/>
                              <w:color w:val="FFFFFF" w:themeColor="background1"/>
                            </w:rPr>
                          </w:pPr>
                        </w:p>
                        <w:p w14:paraId="761DDE85" w14:textId="77777777" w:rsidR="001E56ED" w:rsidRDefault="001E56ED">
                          <w:pPr>
                            <w:pStyle w:val="Subtitle"/>
                            <w:rPr>
                              <w:rFonts w:cstheme="minorBidi"/>
                              <w:color w:val="FFFFFF" w:themeColor="background1"/>
                            </w:rPr>
                          </w:pPr>
                        </w:p>
                        <w:p w14:paraId="41F8EFC7" w14:textId="77777777" w:rsidR="001E56ED" w:rsidRDefault="001E56ED">
                          <w:pPr>
                            <w:pStyle w:val="Subtitle"/>
                            <w:rPr>
                              <w:rFonts w:cstheme="minorBidi"/>
                              <w:color w:val="FFFFFF" w:themeColor="background1"/>
                            </w:rPr>
                          </w:pPr>
                        </w:p>
                        <w:p w14:paraId="32046F6D" w14:textId="77777777" w:rsidR="001E56ED" w:rsidRDefault="001E56ED">
                          <w:pPr>
                            <w:pStyle w:val="Subtitle"/>
                            <w:rPr>
                              <w:rFonts w:cstheme="minorBidi"/>
                              <w:color w:val="FFFFFF" w:themeColor="background1"/>
                            </w:rPr>
                          </w:pPr>
                        </w:p>
                        <w:p w14:paraId="239BF155" w14:textId="77777777" w:rsidR="001E56ED" w:rsidRDefault="001E56ED">
                          <w:pPr>
                            <w:pStyle w:val="Subtitle"/>
                            <w:rPr>
                              <w:rFonts w:cstheme="minorBidi"/>
                              <w:color w:val="FFFFFF" w:themeColor="background1"/>
                            </w:rPr>
                          </w:pPr>
                        </w:p>
                        <w:p w14:paraId="1FA5DA1D" w14:textId="77777777" w:rsidR="001E56ED" w:rsidRDefault="001E56ED">
                          <w:pPr>
                            <w:pStyle w:val="Subtitle"/>
                            <w:rPr>
                              <w:rFonts w:cstheme="minorBidi"/>
                              <w:color w:val="FFFFFF" w:themeColor="background1"/>
                            </w:rPr>
                          </w:pPr>
                        </w:p>
                        <w:p w14:paraId="69140C0E" w14:textId="77777777" w:rsidR="001E56ED" w:rsidRDefault="001E56ED">
                          <w:pPr>
                            <w:pStyle w:val="Subtitle"/>
                            <w:rPr>
                              <w:rFonts w:cstheme="minorBidi"/>
                              <w:color w:val="FFFFFF" w:themeColor="background1"/>
                            </w:rPr>
                          </w:pPr>
                        </w:p>
                        <w:p w14:paraId="697FA7A1" w14:textId="77777777" w:rsidR="001E56ED" w:rsidRDefault="001E56ED">
                          <w:pPr>
                            <w:pStyle w:val="Subtitle"/>
                            <w:rPr>
                              <w:rFonts w:cstheme="minorBidi"/>
                              <w:color w:val="FFFFFF" w:themeColor="background1"/>
                            </w:rPr>
                          </w:pPr>
                        </w:p>
                        <w:p w14:paraId="2453F4B8" w14:textId="77777777" w:rsidR="001E56ED" w:rsidRDefault="001E56ED">
                          <w:pPr>
                            <w:pStyle w:val="Subtitle"/>
                            <w:rPr>
                              <w:rFonts w:cstheme="minorBidi"/>
                              <w:color w:val="FFFFFF" w:themeColor="background1"/>
                            </w:rPr>
                          </w:pPr>
                        </w:p>
                        <w:p w14:paraId="3AE1281C" w14:textId="77777777" w:rsidR="001E56ED" w:rsidRDefault="001E56ED">
                          <w:pPr>
                            <w:pStyle w:val="Subtitle"/>
                            <w:rPr>
                              <w:rFonts w:cstheme="minorBidi"/>
                              <w:color w:val="FFFFFF" w:themeColor="background1"/>
                            </w:rPr>
                          </w:pPr>
                        </w:p>
                        <w:p w14:paraId="431DE25E" w14:textId="77777777" w:rsidR="001E56ED" w:rsidRDefault="001E56ED">
                          <w:pPr>
                            <w:pStyle w:val="Subtitle"/>
                            <w:rPr>
                              <w:rFonts w:cstheme="minorBidi"/>
                              <w:color w:val="FFFFFF" w:themeColor="background1"/>
                            </w:rPr>
                          </w:pPr>
                        </w:p>
                        <w:p w14:paraId="5B7190BB" w14:textId="092380BD" w:rsidR="00D41B60" w:rsidRDefault="00D41B60">
                          <w:pPr>
                            <w:pStyle w:val="Subtitle"/>
                            <w:rPr>
                              <w:rFonts w:cstheme="minorBidi"/>
                              <w:color w:val="FFFFFF" w:themeColor="background1"/>
                            </w:rPr>
                          </w:pPr>
                          <w:r>
                            <w:rPr>
                              <w:rFonts w:cstheme="minorBidi"/>
                              <w:color w:val="FFFFFF" w:themeColor="background1"/>
                            </w:rPr>
                            <w:t xml:space="preserve">Updated </w:t>
                          </w:r>
                          <w:r w:rsidR="00A01EB5">
                            <w:rPr>
                              <w:rFonts w:cstheme="minorBidi"/>
                              <w:color w:val="FFFFFF" w:themeColor="background1"/>
                            </w:rPr>
                            <w:t>March</w:t>
                          </w:r>
                          <w:r>
                            <w:rPr>
                              <w:rFonts w:cstheme="minorBidi"/>
                              <w:color w:val="FFFFFF" w:themeColor="background1"/>
                            </w:rPr>
                            <w:t xml:space="preserve"> 202</w:t>
                          </w:r>
                          <w:r w:rsidR="00A01EB5">
                            <w:rPr>
                              <w:rFonts w:cstheme="minorBidi"/>
                              <w:color w:val="FFFFFF" w:themeColor="background1"/>
                            </w:rPr>
                            <w:t>3</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953603E" wp14:editId="1E44C2C0">
                    <wp:simplePos x="0" y="0"/>
                    <wp:positionH relativeFrom="page">
                      <wp:posOffset>57150</wp:posOffset>
                    </wp:positionH>
                    <wp:positionV relativeFrom="page">
                      <wp:posOffset>57150</wp:posOffset>
                    </wp:positionV>
                    <wp:extent cx="6334125" cy="9925050"/>
                    <wp:effectExtent l="0" t="0" r="9525"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9925050"/>
                            </a:xfrm>
                            <a:prstGeom prst="rect">
                              <a:avLst/>
                            </a:prstGeom>
                            <a:solidFill>
                              <a:schemeClr val="accent1"/>
                            </a:solidFill>
                            <a:ln>
                              <a:noFill/>
                            </a:ln>
                          </wps:spPr>
                          <wps:txbx>
                            <w:txbxContent>
                              <w:p w14:paraId="746966E1" w14:textId="7D300BE2" w:rsidR="001E56ED" w:rsidRPr="00833CC5" w:rsidRDefault="00D03948" w:rsidP="0026581F">
                                <w:pPr>
                                  <w:pStyle w:val="Title"/>
                                  <w:ind w:left="720"/>
                                  <w:rPr>
                                    <w:rFonts w:ascii="Arial" w:eastAsiaTheme="minorHAnsi" w:hAnsi="Arial" w:cs="Arial"/>
                                    <w:color w:val="FFFFFF" w:themeColor="background1"/>
                                    <w:spacing w:val="0"/>
                                    <w:kern w:val="0"/>
                                    <w:sz w:val="72"/>
                                    <w:szCs w:val="72"/>
                                  </w:rPr>
                                </w:pPr>
                                <w:r>
                                  <w:rPr>
                                    <w:rFonts w:ascii="Arial" w:eastAsiaTheme="minorHAnsi" w:hAnsi="Arial" w:cs="Arial"/>
                                    <w:color w:val="FFFFFF" w:themeColor="background1"/>
                                    <w:spacing w:val="0"/>
                                    <w:kern w:val="0"/>
                                    <w:sz w:val="72"/>
                                    <w:szCs w:val="72"/>
                                  </w:rPr>
                                  <w:t xml:space="preserve">Dalton State </w:t>
                                </w:r>
                                <w:r w:rsidR="00833CC5">
                                  <w:rPr>
                                    <w:rFonts w:ascii="Arial" w:eastAsiaTheme="minorHAnsi" w:hAnsi="Arial" w:cs="Arial"/>
                                    <w:color w:val="FFFFFF" w:themeColor="background1"/>
                                    <w:spacing w:val="0"/>
                                    <w:kern w:val="0"/>
                                    <w:sz w:val="72"/>
                                    <w:szCs w:val="72"/>
                                  </w:rPr>
                                  <w:t>College</w:t>
                                </w:r>
                                <w:r>
                                  <w:rPr>
                                    <w:rFonts w:ascii="Arial" w:eastAsiaTheme="minorHAnsi" w:hAnsi="Arial" w:cs="Arial"/>
                                    <w:color w:val="FFFFFF" w:themeColor="background1"/>
                                    <w:spacing w:val="0"/>
                                    <w:kern w:val="0"/>
                                    <w:sz w:val="72"/>
                                    <w:szCs w:val="72"/>
                                  </w:rPr>
                                  <w:br/>
                                </w:r>
                                <w:r>
                                  <w:rPr>
                                    <w:rFonts w:ascii="Arial" w:eastAsiaTheme="minorHAnsi" w:hAnsi="Arial" w:cs="Arial"/>
                                    <w:color w:val="FFFFFF" w:themeColor="background1"/>
                                    <w:spacing w:val="0"/>
                                    <w:kern w:val="0"/>
                                    <w:sz w:val="72"/>
                                    <w:szCs w:val="72"/>
                                  </w:rPr>
                                  <w:br/>
                                </w:r>
                                <w:r w:rsidR="00D41B60" w:rsidRPr="00833CC5">
                                  <w:rPr>
                                    <w:rFonts w:ascii="Arial" w:eastAsiaTheme="minorHAnsi" w:hAnsi="Arial" w:cs="Arial"/>
                                    <w:color w:val="FFFFFF" w:themeColor="background1"/>
                                    <w:spacing w:val="0"/>
                                    <w:kern w:val="0"/>
                                    <w:sz w:val="72"/>
                                    <w:szCs w:val="72"/>
                                  </w:rPr>
                                  <w:t>Testing Center</w:t>
                                </w:r>
                              </w:p>
                              <w:p w14:paraId="6A85BDA5" w14:textId="0A9CB6CF" w:rsidR="00D41B60" w:rsidRPr="00D41B60" w:rsidRDefault="00D41B60" w:rsidP="0026581F">
                                <w:pPr>
                                  <w:pStyle w:val="Title"/>
                                  <w:ind w:firstLine="720"/>
                                  <w:rPr>
                                    <w:caps/>
                                    <w:color w:val="FFFFFF" w:themeColor="background1"/>
                                    <w:sz w:val="72"/>
                                    <w:szCs w:val="72"/>
                                  </w:rPr>
                                </w:pPr>
                                <w:r w:rsidRPr="00833CC5">
                                  <w:rPr>
                                    <w:rFonts w:ascii="Arial" w:eastAsiaTheme="minorHAnsi" w:hAnsi="Arial" w:cs="Arial"/>
                                    <w:color w:val="FFFFFF" w:themeColor="background1"/>
                                    <w:spacing w:val="0"/>
                                    <w:kern w:val="0"/>
                                    <w:sz w:val="72"/>
                                    <w:szCs w:val="72"/>
                                  </w:rPr>
                                  <w:t>Policy and Procedures</w:t>
                                </w:r>
                              </w:p>
                              <w:p w14:paraId="27C95642" w14:textId="77777777" w:rsidR="00D41B60" w:rsidRDefault="00D41B60">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1FEEA5B" w14:textId="0C8AF4D1" w:rsidR="00D41B60" w:rsidRDefault="00D41B60">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3603E" id="Rectangle 16" o:spid="_x0000_s1027" style="position:absolute;margin-left:4.5pt;margin-top:4.5pt;width:498.75pt;height:7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" fillcolor="#4472c4 [3204]" stroked="f">
                    <v:textbox inset="21.6pt,1in,21.6pt">
                      <w:txbxContent>
                        <w:p w14:paraId="746966E1" w14:textId="7D300BE2" w:rsidR="001E56ED" w:rsidRPr="00833CC5" w:rsidRDefault="00D03948" w:rsidP="0026581F">
                          <w:pPr>
                            <w:pStyle w:val="Title"/>
                            <w:ind w:left="720"/>
                            <w:rPr>
                              <w:rFonts w:ascii="Arial" w:eastAsiaTheme="minorHAnsi" w:hAnsi="Arial" w:cs="Arial"/>
                              <w:color w:val="FFFFFF" w:themeColor="background1"/>
                              <w:spacing w:val="0"/>
                              <w:kern w:val="0"/>
                              <w:sz w:val="72"/>
                              <w:szCs w:val="72"/>
                            </w:rPr>
                          </w:pPr>
                          <w:r>
                            <w:rPr>
                              <w:rFonts w:ascii="Arial" w:eastAsiaTheme="minorHAnsi" w:hAnsi="Arial" w:cs="Arial"/>
                              <w:color w:val="FFFFFF" w:themeColor="background1"/>
                              <w:spacing w:val="0"/>
                              <w:kern w:val="0"/>
                              <w:sz w:val="72"/>
                              <w:szCs w:val="72"/>
                            </w:rPr>
                            <w:t xml:space="preserve">Dalton State </w:t>
                          </w:r>
                          <w:r w:rsidR="00833CC5">
                            <w:rPr>
                              <w:rFonts w:ascii="Arial" w:eastAsiaTheme="minorHAnsi" w:hAnsi="Arial" w:cs="Arial"/>
                              <w:color w:val="FFFFFF" w:themeColor="background1"/>
                              <w:spacing w:val="0"/>
                              <w:kern w:val="0"/>
                              <w:sz w:val="72"/>
                              <w:szCs w:val="72"/>
                            </w:rPr>
                            <w:t>College</w:t>
                          </w:r>
                          <w:r>
                            <w:rPr>
                              <w:rFonts w:ascii="Arial" w:eastAsiaTheme="minorHAnsi" w:hAnsi="Arial" w:cs="Arial"/>
                              <w:color w:val="FFFFFF" w:themeColor="background1"/>
                              <w:spacing w:val="0"/>
                              <w:kern w:val="0"/>
                              <w:sz w:val="72"/>
                              <w:szCs w:val="72"/>
                            </w:rPr>
                            <w:br/>
                          </w:r>
                          <w:r>
                            <w:rPr>
                              <w:rFonts w:ascii="Arial" w:eastAsiaTheme="minorHAnsi" w:hAnsi="Arial" w:cs="Arial"/>
                              <w:color w:val="FFFFFF" w:themeColor="background1"/>
                              <w:spacing w:val="0"/>
                              <w:kern w:val="0"/>
                              <w:sz w:val="72"/>
                              <w:szCs w:val="72"/>
                            </w:rPr>
                            <w:br/>
                          </w:r>
                          <w:r w:rsidR="00D41B60" w:rsidRPr="00833CC5">
                            <w:rPr>
                              <w:rFonts w:ascii="Arial" w:eastAsiaTheme="minorHAnsi" w:hAnsi="Arial" w:cs="Arial"/>
                              <w:color w:val="FFFFFF" w:themeColor="background1"/>
                              <w:spacing w:val="0"/>
                              <w:kern w:val="0"/>
                              <w:sz w:val="72"/>
                              <w:szCs w:val="72"/>
                            </w:rPr>
                            <w:t>Testing Center</w:t>
                          </w:r>
                        </w:p>
                        <w:p w14:paraId="6A85BDA5" w14:textId="0A9CB6CF" w:rsidR="00D41B60" w:rsidRPr="00D41B60" w:rsidRDefault="00D41B60" w:rsidP="0026581F">
                          <w:pPr>
                            <w:pStyle w:val="Title"/>
                            <w:ind w:firstLine="720"/>
                            <w:rPr>
                              <w:caps/>
                              <w:color w:val="FFFFFF" w:themeColor="background1"/>
                              <w:sz w:val="72"/>
                              <w:szCs w:val="72"/>
                            </w:rPr>
                          </w:pPr>
                          <w:r w:rsidRPr="00833CC5">
                            <w:rPr>
                              <w:rFonts w:ascii="Arial" w:eastAsiaTheme="minorHAnsi" w:hAnsi="Arial" w:cs="Arial"/>
                              <w:color w:val="FFFFFF" w:themeColor="background1"/>
                              <w:spacing w:val="0"/>
                              <w:kern w:val="0"/>
                              <w:sz w:val="72"/>
                              <w:szCs w:val="72"/>
                            </w:rPr>
                            <w:t>Policy and Procedures</w:t>
                          </w:r>
                        </w:p>
                        <w:p w14:paraId="27C95642" w14:textId="77777777" w:rsidR="00D41B60" w:rsidRDefault="00D41B60">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1FEEA5B" w14:textId="0C8AF4D1" w:rsidR="00D41B60" w:rsidRDefault="00D41B60">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14:paraId="1DB44F50" w14:textId="77777777" w:rsidR="00D41B60" w:rsidRDefault="00D41B60"/>
        <w:p w14:paraId="19F86D4C" w14:textId="7596E9EB" w:rsidR="00D41B60" w:rsidRDefault="00D41B60">
          <w:pPr>
            <w:spacing w:after="0" w:line="480" w:lineRule="auto"/>
            <w:rPr>
              <w:rFonts w:ascii="Arial" w:hAnsi="Arial" w:cs="Arial"/>
              <w:sz w:val="24"/>
              <w:szCs w:val="24"/>
            </w:rPr>
          </w:pPr>
          <w:r>
            <w:rPr>
              <w:rFonts w:cs="Arial"/>
              <w:b/>
              <w:sz w:val="24"/>
              <w:szCs w:val="24"/>
            </w:rPr>
            <w:br w:type="page"/>
          </w:r>
        </w:p>
      </w:sdtContent>
    </w:sdt>
    <w:sdt>
      <w:sdtPr>
        <w:rPr>
          <w:rFonts w:asciiTheme="minorHAnsi" w:eastAsiaTheme="minorHAnsi" w:hAnsiTheme="minorHAnsi" w:cstheme="minorBidi"/>
          <w:b w:val="0"/>
          <w:color w:val="auto"/>
          <w:sz w:val="22"/>
          <w:szCs w:val="22"/>
        </w:rPr>
        <w:id w:val="385615016"/>
        <w:docPartObj>
          <w:docPartGallery w:val="Table of Contents"/>
          <w:docPartUnique/>
        </w:docPartObj>
      </w:sdtPr>
      <w:sdtEndPr>
        <w:rPr>
          <w:bCs/>
          <w:noProof/>
        </w:rPr>
      </w:sdtEndPr>
      <w:sdtContent>
        <w:p w14:paraId="21ECDE2F" w14:textId="34EA4226" w:rsidR="00AF5EAD" w:rsidRDefault="00AF5EAD">
          <w:pPr>
            <w:pStyle w:val="TOCHeading"/>
          </w:pPr>
          <w:r>
            <w:t>Table of Contents</w:t>
          </w:r>
          <w:r>
            <w:br/>
          </w:r>
        </w:p>
        <w:p w14:paraId="50D1493D" w14:textId="1AA6429D" w:rsidR="0026581F" w:rsidRDefault="00AF5EAD">
          <w:pPr>
            <w:pStyle w:val="TOC1"/>
            <w:rPr>
              <w:rFonts w:asciiTheme="minorHAnsi" w:eastAsiaTheme="minorEastAsia" w:hAnsiTheme="minorHAnsi" w:cstheme="minorBidi"/>
              <w:b w:val="0"/>
              <w:bCs w:val="0"/>
              <w:sz w:val="22"/>
              <w:szCs w:val="22"/>
            </w:rPr>
          </w:pPr>
          <w:r>
            <w:rPr>
              <w:noProof w:val="0"/>
            </w:rPr>
            <w:fldChar w:fldCharType="begin"/>
          </w:r>
          <w:r>
            <w:instrText xml:space="preserve"> TOC \o "1-3" \h \z \u </w:instrText>
          </w:r>
          <w:r>
            <w:rPr>
              <w:noProof w:val="0"/>
            </w:rPr>
            <w:fldChar w:fldCharType="separate"/>
          </w:r>
          <w:hyperlink w:anchor="_Toc129091120" w:history="1">
            <w:r w:rsidR="0026581F" w:rsidRPr="003F568A">
              <w:rPr>
                <w:rStyle w:val="Hyperlink"/>
              </w:rPr>
              <w:t>Testing Center Mission and Responsibilities</w:t>
            </w:r>
            <w:r w:rsidR="0026581F">
              <w:rPr>
                <w:webHidden/>
              </w:rPr>
              <w:tab/>
            </w:r>
            <w:r w:rsidR="0026581F">
              <w:rPr>
                <w:webHidden/>
              </w:rPr>
              <w:fldChar w:fldCharType="begin"/>
            </w:r>
            <w:r w:rsidR="0026581F">
              <w:rPr>
                <w:webHidden/>
              </w:rPr>
              <w:instrText xml:space="preserve"> PAGEREF _Toc129091120 \h </w:instrText>
            </w:r>
            <w:r w:rsidR="0026581F">
              <w:rPr>
                <w:webHidden/>
              </w:rPr>
            </w:r>
            <w:r w:rsidR="0026581F">
              <w:rPr>
                <w:webHidden/>
              </w:rPr>
              <w:fldChar w:fldCharType="separate"/>
            </w:r>
            <w:r w:rsidR="0026581F">
              <w:rPr>
                <w:webHidden/>
              </w:rPr>
              <w:t>1</w:t>
            </w:r>
            <w:r w:rsidR="0026581F">
              <w:rPr>
                <w:webHidden/>
              </w:rPr>
              <w:fldChar w:fldCharType="end"/>
            </w:r>
          </w:hyperlink>
        </w:p>
        <w:p w14:paraId="07F38015" w14:textId="5645E773" w:rsidR="0026581F" w:rsidRDefault="00A01EB5">
          <w:pPr>
            <w:pStyle w:val="TOC2"/>
            <w:tabs>
              <w:tab w:val="right" w:leader="dot" w:pos="9350"/>
            </w:tabs>
            <w:rPr>
              <w:rFonts w:eastAsiaTheme="minorEastAsia"/>
              <w:noProof/>
            </w:rPr>
          </w:pPr>
          <w:hyperlink w:anchor="_Toc129091121" w:history="1">
            <w:r w:rsidR="0026581F" w:rsidRPr="003F568A">
              <w:rPr>
                <w:rStyle w:val="Hyperlink"/>
                <w:rFonts w:cs="Arial"/>
                <w:noProof/>
              </w:rPr>
              <w:t>Mission Statement</w:t>
            </w:r>
            <w:r w:rsidR="0026581F">
              <w:rPr>
                <w:noProof/>
                <w:webHidden/>
              </w:rPr>
              <w:tab/>
            </w:r>
            <w:r w:rsidR="0026581F">
              <w:rPr>
                <w:noProof/>
                <w:webHidden/>
              </w:rPr>
              <w:fldChar w:fldCharType="begin"/>
            </w:r>
            <w:r w:rsidR="0026581F">
              <w:rPr>
                <w:noProof/>
                <w:webHidden/>
              </w:rPr>
              <w:instrText xml:space="preserve"> PAGEREF _Toc129091121 \h </w:instrText>
            </w:r>
            <w:r w:rsidR="0026581F">
              <w:rPr>
                <w:noProof/>
                <w:webHidden/>
              </w:rPr>
            </w:r>
            <w:r w:rsidR="0026581F">
              <w:rPr>
                <w:noProof/>
                <w:webHidden/>
              </w:rPr>
              <w:fldChar w:fldCharType="separate"/>
            </w:r>
            <w:r w:rsidR="0026581F">
              <w:rPr>
                <w:noProof/>
                <w:webHidden/>
              </w:rPr>
              <w:t>1</w:t>
            </w:r>
            <w:r w:rsidR="0026581F">
              <w:rPr>
                <w:noProof/>
                <w:webHidden/>
              </w:rPr>
              <w:fldChar w:fldCharType="end"/>
            </w:r>
          </w:hyperlink>
        </w:p>
        <w:p w14:paraId="23854DB8" w14:textId="16C09D7A" w:rsidR="0026581F" w:rsidRDefault="00A01EB5">
          <w:pPr>
            <w:pStyle w:val="TOC2"/>
            <w:tabs>
              <w:tab w:val="right" w:leader="dot" w:pos="9350"/>
            </w:tabs>
            <w:rPr>
              <w:rFonts w:eastAsiaTheme="minorEastAsia"/>
              <w:noProof/>
            </w:rPr>
          </w:pPr>
          <w:hyperlink w:anchor="_Toc129091122" w:history="1">
            <w:r w:rsidR="0026581F" w:rsidRPr="003F568A">
              <w:rPr>
                <w:rStyle w:val="Hyperlink"/>
                <w:rFonts w:cs="Arial"/>
                <w:noProof/>
              </w:rPr>
              <w:t>Testing Center Responsibilities</w:t>
            </w:r>
            <w:r w:rsidR="0026581F">
              <w:rPr>
                <w:noProof/>
                <w:webHidden/>
              </w:rPr>
              <w:tab/>
            </w:r>
            <w:r w:rsidR="0026581F">
              <w:rPr>
                <w:noProof/>
                <w:webHidden/>
              </w:rPr>
              <w:fldChar w:fldCharType="begin"/>
            </w:r>
            <w:r w:rsidR="0026581F">
              <w:rPr>
                <w:noProof/>
                <w:webHidden/>
              </w:rPr>
              <w:instrText xml:space="preserve"> PAGEREF _Toc129091122 \h </w:instrText>
            </w:r>
            <w:r w:rsidR="0026581F">
              <w:rPr>
                <w:noProof/>
                <w:webHidden/>
              </w:rPr>
            </w:r>
            <w:r w:rsidR="0026581F">
              <w:rPr>
                <w:noProof/>
                <w:webHidden/>
              </w:rPr>
              <w:fldChar w:fldCharType="separate"/>
            </w:r>
            <w:r w:rsidR="0026581F">
              <w:rPr>
                <w:noProof/>
                <w:webHidden/>
              </w:rPr>
              <w:t>1</w:t>
            </w:r>
            <w:r w:rsidR="0026581F">
              <w:rPr>
                <w:noProof/>
                <w:webHidden/>
              </w:rPr>
              <w:fldChar w:fldCharType="end"/>
            </w:r>
          </w:hyperlink>
        </w:p>
        <w:p w14:paraId="4C034623" w14:textId="30FE40E6" w:rsidR="0026581F" w:rsidRDefault="00A01EB5">
          <w:pPr>
            <w:pStyle w:val="TOC1"/>
            <w:rPr>
              <w:rFonts w:asciiTheme="minorHAnsi" w:eastAsiaTheme="minorEastAsia" w:hAnsiTheme="minorHAnsi" w:cstheme="minorBidi"/>
              <w:b w:val="0"/>
              <w:bCs w:val="0"/>
              <w:sz w:val="22"/>
              <w:szCs w:val="22"/>
            </w:rPr>
          </w:pPr>
          <w:hyperlink w:anchor="_Toc129091123" w:history="1">
            <w:r w:rsidR="0026581F" w:rsidRPr="003F568A">
              <w:rPr>
                <w:rStyle w:val="Hyperlink"/>
              </w:rPr>
              <w:t>General Policies for All Test Takers</w:t>
            </w:r>
            <w:r w:rsidR="0026581F">
              <w:rPr>
                <w:webHidden/>
              </w:rPr>
              <w:tab/>
            </w:r>
            <w:r w:rsidR="0026581F">
              <w:rPr>
                <w:webHidden/>
              </w:rPr>
              <w:fldChar w:fldCharType="begin"/>
            </w:r>
            <w:r w:rsidR="0026581F">
              <w:rPr>
                <w:webHidden/>
              </w:rPr>
              <w:instrText xml:space="preserve"> PAGEREF _Toc129091123 \h </w:instrText>
            </w:r>
            <w:r w:rsidR="0026581F">
              <w:rPr>
                <w:webHidden/>
              </w:rPr>
            </w:r>
            <w:r w:rsidR="0026581F">
              <w:rPr>
                <w:webHidden/>
              </w:rPr>
              <w:fldChar w:fldCharType="separate"/>
            </w:r>
            <w:r w:rsidR="0026581F">
              <w:rPr>
                <w:webHidden/>
              </w:rPr>
              <w:t>2</w:t>
            </w:r>
            <w:r w:rsidR="0026581F">
              <w:rPr>
                <w:webHidden/>
              </w:rPr>
              <w:fldChar w:fldCharType="end"/>
            </w:r>
          </w:hyperlink>
        </w:p>
        <w:p w14:paraId="34A692B1" w14:textId="5F339B35" w:rsidR="0026581F" w:rsidRDefault="00A01EB5">
          <w:pPr>
            <w:pStyle w:val="TOC2"/>
            <w:tabs>
              <w:tab w:val="right" w:leader="dot" w:pos="9350"/>
            </w:tabs>
            <w:rPr>
              <w:rFonts w:eastAsiaTheme="minorEastAsia"/>
              <w:noProof/>
            </w:rPr>
          </w:pPr>
          <w:hyperlink w:anchor="_Toc129091124" w:history="1">
            <w:r w:rsidR="0026581F" w:rsidRPr="003F568A">
              <w:rPr>
                <w:rStyle w:val="Hyperlink"/>
                <w:rFonts w:cs="Arial"/>
                <w:noProof/>
              </w:rPr>
              <w:t>ID Verification</w:t>
            </w:r>
            <w:r w:rsidR="0026581F">
              <w:rPr>
                <w:noProof/>
                <w:webHidden/>
              </w:rPr>
              <w:tab/>
            </w:r>
            <w:r w:rsidR="0026581F">
              <w:rPr>
                <w:noProof/>
                <w:webHidden/>
              </w:rPr>
              <w:fldChar w:fldCharType="begin"/>
            </w:r>
            <w:r w:rsidR="0026581F">
              <w:rPr>
                <w:noProof/>
                <w:webHidden/>
              </w:rPr>
              <w:instrText xml:space="preserve"> PAGEREF _Toc129091124 \h </w:instrText>
            </w:r>
            <w:r w:rsidR="0026581F">
              <w:rPr>
                <w:noProof/>
                <w:webHidden/>
              </w:rPr>
            </w:r>
            <w:r w:rsidR="0026581F">
              <w:rPr>
                <w:noProof/>
                <w:webHidden/>
              </w:rPr>
              <w:fldChar w:fldCharType="separate"/>
            </w:r>
            <w:r w:rsidR="0026581F">
              <w:rPr>
                <w:noProof/>
                <w:webHidden/>
              </w:rPr>
              <w:t>2</w:t>
            </w:r>
            <w:r w:rsidR="0026581F">
              <w:rPr>
                <w:noProof/>
                <w:webHidden/>
              </w:rPr>
              <w:fldChar w:fldCharType="end"/>
            </w:r>
          </w:hyperlink>
        </w:p>
        <w:p w14:paraId="7556724E" w14:textId="65CF6DE8" w:rsidR="0026581F" w:rsidRDefault="00A01EB5">
          <w:pPr>
            <w:pStyle w:val="TOC2"/>
            <w:tabs>
              <w:tab w:val="right" w:leader="dot" w:pos="9350"/>
            </w:tabs>
            <w:rPr>
              <w:rFonts w:eastAsiaTheme="minorEastAsia"/>
              <w:noProof/>
            </w:rPr>
          </w:pPr>
          <w:hyperlink w:anchor="_Toc129091125" w:history="1">
            <w:r w:rsidR="0026581F" w:rsidRPr="003F568A">
              <w:rPr>
                <w:rStyle w:val="Hyperlink"/>
                <w:rFonts w:cs="Arial"/>
                <w:noProof/>
              </w:rPr>
              <w:t>Personal Belongings and Electronics</w:t>
            </w:r>
            <w:r w:rsidR="0026581F">
              <w:rPr>
                <w:noProof/>
                <w:webHidden/>
              </w:rPr>
              <w:tab/>
            </w:r>
            <w:r w:rsidR="0026581F">
              <w:rPr>
                <w:noProof/>
                <w:webHidden/>
              </w:rPr>
              <w:fldChar w:fldCharType="begin"/>
            </w:r>
            <w:r w:rsidR="0026581F">
              <w:rPr>
                <w:noProof/>
                <w:webHidden/>
              </w:rPr>
              <w:instrText xml:space="preserve"> PAGEREF _Toc129091125 \h </w:instrText>
            </w:r>
            <w:r w:rsidR="0026581F">
              <w:rPr>
                <w:noProof/>
                <w:webHidden/>
              </w:rPr>
            </w:r>
            <w:r w:rsidR="0026581F">
              <w:rPr>
                <w:noProof/>
                <w:webHidden/>
              </w:rPr>
              <w:fldChar w:fldCharType="separate"/>
            </w:r>
            <w:r w:rsidR="0026581F">
              <w:rPr>
                <w:noProof/>
                <w:webHidden/>
              </w:rPr>
              <w:t>3</w:t>
            </w:r>
            <w:r w:rsidR="0026581F">
              <w:rPr>
                <w:noProof/>
                <w:webHidden/>
              </w:rPr>
              <w:fldChar w:fldCharType="end"/>
            </w:r>
          </w:hyperlink>
        </w:p>
        <w:p w14:paraId="106C0AA8" w14:textId="232FF71F" w:rsidR="0026581F" w:rsidRDefault="00A01EB5">
          <w:pPr>
            <w:pStyle w:val="TOC2"/>
            <w:tabs>
              <w:tab w:val="right" w:leader="dot" w:pos="9350"/>
            </w:tabs>
            <w:rPr>
              <w:rFonts w:eastAsiaTheme="minorEastAsia"/>
              <w:noProof/>
            </w:rPr>
          </w:pPr>
          <w:hyperlink w:anchor="_Toc129091126" w:history="1">
            <w:r w:rsidR="0026581F" w:rsidRPr="003F568A">
              <w:rPr>
                <w:rStyle w:val="Hyperlink"/>
                <w:rFonts w:cs="Arial"/>
                <w:noProof/>
              </w:rPr>
              <w:t>Unscheduled Water or Restroom Breaks</w:t>
            </w:r>
            <w:r w:rsidR="0026581F">
              <w:rPr>
                <w:noProof/>
                <w:webHidden/>
              </w:rPr>
              <w:tab/>
            </w:r>
            <w:r w:rsidR="0026581F">
              <w:rPr>
                <w:noProof/>
                <w:webHidden/>
              </w:rPr>
              <w:fldChar w:fldCharType="begin"/>
            </w:r>
            <w:r w:rsidR="0026581F">
              <w:rPr>
                <w:noProof/>
                <w:webHidden/>
              </w:rPr>
              <w:instrText xml:space="preserve"> PAGEREF _Toc129091126 \h </w:instrText>
            </w:r>
            <w:r w:rsidR="0026581F">
              <w:rPr>
                <w:noProof/>
                <w:webHidden/>
              </w:rPr>
            </w:r>
            <w:r w:rsidR="0026581F">
              <w:rPr>
                <w:noProof/>
                <w:webHidden/>
              </w:rPr>
              <w:fldChar w:fldCharType="separate"/>
            </w:r>
            <w:r w:rsidR="0026581F">
              <w:rPr>
                <w:noProof/>
                <w:webHidden/>
              </w:rPr>
              <w:t>4</w:t>
            </w:r>
            <w:r w:rsidR="0026581F">
              <w:rPr>
                <w:noProof/>
                <w:webHidden/>
              </w:rPr>
              <w:fldChar w:fldCharType="end"/>
            </w:r>
          </w:hyperlink>
        </w:p>
        <w:p w14:paraId="1BE18D4D" w14:textId="31CB3378" w:rsidR="0026581F" w:rsidRDefault="00A01EB5">
          <w:pPr>
            <w:pStyle w:val="TOC2"/>
            <w:tabs>
              <w:tab w:val="right" w:leader="dot" w:pos="9350"/>
            </w:tabs>
            <w:rPr>
              <w:rFonts w:eastAsiaTheme="minorEastAsia"/>
              <w:noProof/>
            </w:rPr>
          </w:pPr>
          <w:hyperlink w:anchor="_Toc129091127" w:history="1">
            <w:r w:rsidR="0026581F" w:rsidRPr="003F568A">
              <w:rPr>
                <w:rStyle w:val="Hyperlink"/>
                <w:rFonts w:cs="Arial"/>
                <w:noProof/>
              </w:rPr>
              <w:t>Non-Test Takers in the Testing Center</w:t>
            </w:r>
            <w:r w:rsidR="0026581F">
              <w:rPr>
                <w:noProof/>
                <w:webHidden/>
              </w:rPr>
              <w:tab/>
            </w:r>
            <w:r w:rsidR="0026581F">
              <w:rPr>
                <w:noProof/>
                <w:webHidden/>
              </w:rPr>
              <w:fldChar w:fldCharType="begin"/>
            </w:r>
            <w:r w:rsidR="0026581F">
              <w:rPr>
                <w:noProof/>
                <w:webHidden/>
              </w:rPr>
              <w:instrText xml:space="preserve"> PAGEREF _Toc129091127 \h </w:instrText>
            </w:r>
            <w:r w:rsidR="0026581F">
              <w:rPr>
                <w:noProof/>
                <w:webHidden/>
              </w:rPr>
            </w:r>
            <w:r w:rsidR="0026581F">
              <w:rPr>
                <w:noProof/>
                <w:webHidden/>
              </w:rPr>
              <w:fldChar w:fldCharType="separate"/>
            </w:r>
            <w:r w:rsidR="0026581F">
              <w:rPr>
                <w:noProof/>
                <w:webHidden/>
              </w:rPr>
              <w:t>4</w:t>
            </w:r>
            <w:r w:rsidR="0026581F">
              <w:rPr>
                <w:noProof/>
                <w:webHidden/>
              </w:rPr>
              <w:fldChar w:fldCharType="end"/>
            </w:r>
          </w:hyperlink>
        </w:p>
        <w:p w14:paraId="36F67447" w14:textId="2F21B155" w:rsidR="0026581F" w:rsidRDefault="00A01EB5">
          <w:pPr>
            <w:pStyle w:val="TOC2"/>
            <w:tabs>
              <w:tab w:val="right" w:leader="dot" w:pos="9350"/>
            </w:tabs>
            <w:rPr>
              <w:rFonts w:eastAsiaTheme="minorEastAsia"/>
              <w:noProof/>
            </w:rPr>
          </w:pPr>
          <w:hyperlink w:anchor="_Toc129091128" w:history="1">
            <w:r w:rsidR="0026581F" w:rsidRPr="003F568A">
              <w:rPr>
                <w:rStyle w:val="Hyperlink"/>
                <w:rFonts w:eastAsia="Times New Roman" w:cs="Arial"/>
                <w:noProof/>
              </w:rPr>
              <w:t>Test Taker Conduct and Discipline</w:t>
            </w:r>
            <w:r w:rsidR="0026581F">
              <w:rPr>
                <w:noProof/>
                <w:webHidden/>
              </w:rPr>
              <w:tab/>
            </w:r>
            <w:r w:rsidR="0026581F">
              <w:rPr>
                <w:noProof/>
                <w:webHidden/>
              </w:rPr>
              <w:fldChar w:fldCharType="begin"/>
            </w:r>
            <w:r w:rsidR="0026581F">
              <w:rPr>
                <w:noProof/>
                <w:webHidden/>
              </w:rPr>
              <w:instrText xml:space="preserve"> PAGEREF _Toc129091128 \h </w:instrText>
            </w:r>
            <w:r w:rsidR="0026581F">
              <w:rPr>
                <w:noProof/>
                <w:webHidden/>
              </w:rPr>
            </w:r>
            <w:r w:rsidR="0026581F">
              <w:rPr>
                <w:noProof/>
                <w:webHidden/>
              </w:rPr>
              <w:fldChar w:fldCharType="separate"/>
            </w:r>
            <w:r w:rsidR="0026581F">
              <w:rPr>
                <w:noProof/>
                <w:webHidden/>
              </w:rPr>
              <w:t>4</w:t>
            </w:r>
            <w:r w:rsidR="0026581F">
              <w:rPr>
                <w:noProof/>
                <w:webHidden/>
              </w:rPr>
              <w:fldChar w:fldCharType="end"/>
            </w:r>
          </w:hyperlink>
        </w:p>
        <w:p w14:paraId="27D78F34" w14:textId="21E1BADB" w:rsidR="0026581F" w:rsidRDefault="00A01EB5">
          <w:pPr>
            <w:pStyle w:val="TOC2"/>
            <w:tabs>
              <w:tab w:val="right" w:leader="dot" w:pos="9350"/>
            </w:tabs>
            <w:rPr>
              <w:rFonts w:eastAsiaTheme="minorEastAsia"/>
              <w:noProof/>
            </w:rPr>
          </w:pPr>
          <w:hyperlink w:anchor="_Toc129091129" w:history="1">
            <w:r w:rsidR="0026581F" w:rsidRPr="003F568A">
              <w:rPr>
                <w:rStyle w:val="Hyperlink"/>
                <w:rFonts w:cs="Arial"/>
                <w:noProof/>
              </w:rPr>
              <w:t>Student Violation of the Academic Dishonesty Policy</w:t>
            </w:r>
            <w:r w:rsidR="0026581F">
              <w:rPr>
                <w:noProof/>
                <w:webHidden/>
              </w:rPr>
              <w:tab/>
            </w:r>
            <w:r w:rsidR="0026581F">
              <w:rPr>
                <w:noProof/>
                <w:webHidden/>
              </w:rPr>
              <w:fldChar w:fldCharType="begin"/>
            </w:r>
            <w:r w:rsidR="0026581F">
              <w:rPr>
                <w:noProof/>
                <w:webHidden/>
              </w:rPr>
              <w:instrText xml:space="preserve"> PAGEREF _Toc129091129 \h </w:instrText>
            </w:r>
            <w:r w:rsidR="0026581F">
              <w:rPr>
                <w:noProof/>
                <w:webHidden/>
              </w:rPr>
            </w:r>
            <w:r w:rsidR="0026581F">
              <w:rPr>
                <w:noProof/>
                <w:webHidden/>
              </w:rPr>
              <w:fldChar w:fldCharType="separate"/>
            </w:r>
            <w:r w:rsidR="0026581F">
              <w:rPr>
                <w:noProof/>
                <w:webHidden/>
              </w:rPr>
              <w:t>5</w:t>
            </w:r>
            <w:r w:rsidR="0026581F">
              <w:rPr>
                <w:noProof/>
                <w:webHidden/>
              </w:rPr>
              <w:fldChar w:fldCharType="end"/>
            </w:r>
          </w:hyperlink>
        </w:p>
        <w:p w14:paraId="139D7557" w14:textId="22946F7A" w:rsidR="0026581F" w:rsidRDefault="00A01EB5">
          <w:pPr>
            <w:pStyle w:val="TOC2"/>
            <w:tabs>
              <w:tab w:val="right" w:leader="dot" w:pos="9350"/>
            </w:tabs>
            <w:rPr>
              <w:rFonts w:eastAsiaTheme="minorEastAsia"/>
              <w:noProof/>
            </w:rPr>
          </w:pPr>
          <w:hyperlink w:anchor="_Toc129091130" w:history="1">
            <w:r w:rsidR="0026581F" w:rsidRPr="003F568A">
              <w:rPr>
                <w:rStyle w:val="Hyperlink"/>
                <w:rFonts w:eastAsia="Times New Roman" w:cs="Arial"/>
                <w:noProof/>
              </w:rPr>
              <w:t>Community Member Violation of the Academic Dishonesty Policy</w:t>
            </w:r>
            <w:r w:rsidR="0026581F">
              <w:rPr>
                <w:noProof/>
                <w:webHidden/>
              </w:rPr>
              <w:tab/>
            </w:r>
            <w:r w:rsidR="0026581F">
              <w:rPr>
                <w:noProof/>
                <w:webHidden/>
              </w:rPr>
              <w:fldChar w:fldCharType="begin"/>
            </w:r>
            <w:r w:rsidR="0026581F">
              <w:rPr>
                <w:noProof/>
                <w:webHidden/>
              </w:rPr>
              <w:instrText xml:space="preserve"> PAGEREF _Toc129091130 \h </w:instrText>
            </w:r>
            <w:r w:rsidR="0026581F">
              <w:rPr>
                <w:noProof/>
                <w:webHidden/>
              </w:rPr>
            </w:r>
            <w:r w:rsidR="0026581F">
              <w:rPr>
                <w:noProof/>
                <w:webHidden/>
              </w:rPr>
              <w:fldChar w:fldCharType="separate"/>
            </w:r>
            <w:r w:rsidR="0026581F">
              <w:rPr>
                <w:noProof/>
                <w:webHidden/>
              </w:rPr>
              <w:t>5</w:t>
            </w:r>
            <w:r w:rsidR="0026581F">
              <w:rPr>
                <w:noProof/>
                <w:webHidden/>
              </w:rPr>
              <w:fldChar w:fldCharType="end"/>
            </w:r>
          </w:hyperlink>
        </w:p>
        <w:p w14:paraId="1AAB4DF8" w14:textId="3F05AFAC" w:rsidR="0026581F" w:rsidRDefault="00A01EB5">
          <w:pPr>
            <w:pStyle w:val="TOC1"/>
            <w:rPr>
              <w:rFonts w:asciiTheme="minorHAnsi" w:eastAsiaTheme="minorEastAsia" w:hAnsiTheme="minorHAnsi" w:cstheme="minorBidi"/>
              <w:b w:val="0"/>
              <w:bCs w:val="0"/>
              <w:sz w:val="22"/>
              <w:szCs w:val="22"/>
            </w:rPr>
          </w:pPr>
          <w:hyperlink w:anchor="_Toc129091131" w:history="1">
            <w:r w:rsidR="0026581F" w:rsidRPr="003F568A">
              <w:rPr>
                <w:rStyle w:val="Hyperlink"/>
                <w:rFonts w:eastAsia="Times New Roman"/>
              </w:rPr>
              <w:t>Procedures for All Test Takers</w:t>
            </w:r>
            <w:r w:rsidR="0026581F">
              <w:rPr>
                <w:webHidden/>
              </w:rPr>
              <w:tab/>
            </w:r>
            <w:r w:rsidR="0026581F">
              <w:rPr>
                <w:webHidden/>
              </w:rPr>
              <w:fldChar w:fldCharType="begin"/>
            </w:r>
            <w:r w:rsidR="0026581F">
              <w:rPr>
                <w:webHidden/>
              </w:rPr>
              <w:instrText xml:space="preserve"> PAGEREF _Toc129091131 \h </w:instrText>
            </w:r>
            <w:r w:rsidR="0026581F">
              <w:rPr>
                <w:webHidden/>
              </w:rPr>
            </w:r>
            <w:r w:rsidR="0026581F">
              <w:rPr>
                <w:webHidden/>
              </w:rPr>
              <w:fldChar w:fldCharType="separate"/>
            </w:r>
            <w:r w:rsidR="0026581F">
              <w:rPr>
                <w:webHidden/>
              </w:rPr>
              <w:t>6</w:t>
            </w:r>
            <w:r w:rsidR="0026581F">
              <w:rPr>
                <w:webHidden/>
              </w:rPr>
              <w:fldChar w:fldCharType="end"/>
            </w:r>
          </w:hyperlink>
        </w:p>
        <w:p w14:paraId="38DAE1E2" w14:textId="2E122E0A" w:rsidR="0026581F" w:rsidRDefault="00A01EB5">
          <w:pPr>
            <w:pStyle w:val="TOC2"/>
            <w:tabs>
              <w:tab w:val="right" w:leader="dot" w:pos="9350"/>
            </w:tabs>
            <w:rPr>
              <w:rFonts w:eastAsiaTheme="minorEastAsia"/>
              <w:noProof/>
            </w:rPr>
          </w:pPr>
          <w:hyperlink w:anchor="_Toc129091132" w:history="1">
            <w:r w:rsidR="0026581F" w:rsidRPr="003F568A">
              <w:rPr>
                <w:rStyle w:val="Hyperlink"/>
                <w:rFonts w:cs="Arial"/>
                <w:noProof/>
              </w:rPr>
              <w:t>Accommodated Testing</w:t>
            </w:r>
            <w:r w:rsidR="0026581F">
              <w:rPr>
                <w:noProof/>
                <w:webHidden/>
              </w:rPr>
              <w:tab/>
            </w:r>
            <w:r w:rsidR="0026581F">
              <w:rPr>
                <w:noProof/>
                <w:webHidden/>
              </w:rPr>
              <w:fldChar w:fldCharType="begin"/>
            </w:r>
            <w:r w:rsidR="0026581F">
              <w:rPr>
                <w:noProof/>
                <w:webHidden/>
              </w:rPr>
              <w:instrText xml:space="preserve"> PAGEREF _Toc129091132 \h </w:instrText>
            </w:r>
            <w:r w:rsidR="0026581F">
              <w:rPr>
                <w:noProof/>
                <w:webHidden/>
              </w:rPr>
            </w:r>
            <w:r w:rsidR="0026581F">
              <w:rPr>
                <w:noProof/>
                <w:webHidden/>
              </w:rPr>
              <w:fldChar w:fldCharType="separate"/>
            </w:r>
            <w:r w:rsidR="0026581F">
              <w:rPr>
                <w:noProof/>
                <w:webHidden/>
              </w:rPr>
              <w:t>6</w:t>
            </w:r>
            <w:r w:rsidR="0026581F">
              <w:rPr>
                <w:noProof/>
                <w:webHidden/>
              </w:rPr>
              <w:fldChar w:fldCharType="end"/>
            </w:r>
          </w:hyperlink>
        </w:p>
        <w:p w14:paraId="40187D2F" w14:textId="552862B6" w:rsidR="0026581F" w:rsidRDefault="00A01EB5">
          <w:pPr>
            <w:pStyle w:val="TOC2"/>
            <w:tabs>
              <w:tab w:val="right" w:leader="dot" w:pos="9350"/>
            </w:tabs>
            <w:rPr>
              <w:rFonts w:eastAsiaTheme="minorEastAsia"/>
              <w:noProof/>
            </w:rPr>
          </w:pPr>
          <w:hyperlink w:anchor="_Toc129091133" w:history="1">
            <w:r w:rsidR="0026581F" w:rsidRPr="003F568A">
              <w:rPr>
                <w:rStyle w:val="Hyperlink"/>
                <w:rFonts w:eastAsia="Times New Roman" w:cs="Arial"/>
                <w:noProof/>
              </w:rPr>
              <w:t>Communicating with Instructors about Scheduling</w:t>
            </w:r>
            <w:r w:rsidR="0026581F">
              <w:rPr>
                <w:noProof/>
                <w:webHidden/>
              </w:rPr>
              <w:tab/>
            </w:r>
            <w:r w:rsidR="0026581F">
              <w:rPr>
                <w:noProof/>
                <w:webHidden/>
              </w:rPr>
              <w:fldChar w:fldCharType="begin"/>
            </w:r>
            <w:r w:rsidR="0026581F">
              <w:rPr>
                <w:noProof/>
                <w:webHidden/>
              </w:rPr>
              <w:instrText xml:space="preserve"> PAGEREF _Toc129091133 \h </w:instrText>
            </w:r>
            <w:r w:rsidR="0026581F">
              <w:rPr>
                <w:noProof/>
                <w:webHidden/>
              </w:rPr>
            </w:r>
            <w:r w:rsidR="0026581F">
              <w:rPr>
                <w:noProof/>
                <w:webHidden/>
              </w:rPr>
              <w:fldChar w:fldCharType="separate"/>
            </w:r>
            <w:r w:rsidR="0026581F">
              <w:rPr>
                <w:noProof/>
                <w:webHidden/>
              </w:rPr>
              <w:t>6</w:t>
            </w:r>
            <w:r w:rsidR="0026581F">
              <w:rPr>
                <w:noProof/>
                <w:webHidden/>
              </w:rPr>
              <w:fldChar w:fldCharType="end"/>
            </w:r>
          </w:hyperlink>
        </w:p>
        <w:p w14:paraId="06874500" w14:textId="555EDA4C" w:rsidR="0026581F" w:rsidRDefault="00A01EB5">
          <w:pPr>
            <w:pStyle w:val="TOC2"/>
            <w:tabs>
              <w:tab w:val="right" w:leader="dot" w:pos="9350"/>
            </w:tabs>
            <w:rPr>
              <w:rFonts w:eastAsiaTheme="minorEastAsia"/>
              <w:noProof/>
            </w:rPr>
          </w:pPr>
          <w:hyperlink w:anchor="_Toc129091134" w:history="1">
            <w:r w:rsidR="0026581F" w:rsidRPr="003F568A">
              <w:rPr>
                <w:rStyle w:val="Hyperlink"/>
                <w:rFonts w:eastAsia="Times New Roman" w:cs="Arial"/>
                <w:noProof/>
              </w:rPr>
              <w:t>Rescheduling and Cancelling an Appointment</w:t>
            </w:r>
            <w:r w:rsidR="0026581F">
              <w:rPr>
                <w:noProof/>
                <w:webHidden/>
              </w:rPr>
              <w:tab/>
            </w:r>
            <w:r w:rsidR="0026581F">
              <w:rPr>
                <w:noProof/>
                <w:webHidden/>
              </w:rPr>
              <w:fldChar w:fldCharType="begin"/>
            </w:r>
            <w:r w:rsidR="0026581F">
              <w:rPr>
                <w:noProof/>
                <w:webHidden/>
              </w:rPr>
              <w:instrText xml:space="preserve"> PAGEREF _Toc129091134 \h </w:instrText>
            </w:r>
            <w:r w:rsidR="0026581F">
              <w:rPr>
                <w:noProof/>
                <w:webHidden/>
              </w:rPr>
            </w:r>
            <w:r w:rsidR="0026581F">
              <w:rPr>
                <w:noProof/>
                <w:webHidden/>
              </w:rPr>
              <w:fldChar w:fldCharType="separate"/>
            </w:r>
            <w:r w:rsidR="0026581F">
              <w:rPr>
                <w:noProof/>
                <w:webHidden/>
              </w:rPr>
              <w:t>7</w:t>
            </w:r>
            <w:r w:rsidR="0026581F">
              <w:rPr>
                <w:noProof/>
                <w:webHidden/>
              </w:rPr>
              <w:fldChar w:fldCharType="end"/>
            </w:r>
          </w:hyperlink>
        </w:p>
        <w:p w14:paraId="0E6ECB13" w14:textId="05E1B772" w:rsidR="0026581F" w:rsidRDefault="00A01EB5">
          <w:pPr>
            <w:pStyle w:val="TOC2"/>
            <w:tabs>
              <w:tab w:val="right" w:leader="dot" w:pos="9350"/>
            </w:tabs>
            <w:rPr>
              <w:rFonts w:eastAsiaTheme="minorEastAsia"/>
              <w:noProof/>
            </w:rPr>
          </w:pPr>
          <w:hyperlink w:anchor="_Toc129091135" w:history="1">
            <w:r w:rsidR="0026581F" w:rsidRPr="003F568A">
              <w:rPr>
                <w:rStyle w:val="Hyperlink"/>
                <w:rFonts w:eastAsia="Times New Roman" w:cs="Arial"/>
                <w:noProof/>
              </w:rPr>
              <w:t>Late Arrivals and No Shows</w:t>
            </w:r>
            <w:r w:rsidR="0026581F">
              <w:rPr>
                <w:noProof/>
                <w:webHidden/>
              </w:rPr>
              <w:tab/>
            </w:r>
            <w:r w:rsidR="0026581F">
              <w:rPr>
                <w:noProof/>
                <w:webHidden/>
              </w:rPr>
              <w:fldChar w:fldCharType="begin"/>
            </w:r>
            <w:r w:rsidR="0026581F">
              <w:rPr>
                <w:noProof/>
                <w:webHidden/>
              </w:rPr>
              <w:instrText xml:space="preserve"> PAGEREF _Toc129091135 \h </w:instrText>
            </w:r>
            <w:r w:rsidR="0026581F">
              <w:rPr>
                <w:noProof/>
                <w:webHidden/>
              </w:rPr>
            </w:r>
            <w:r w:rsidR="0026581F">
              <w:rPr>
                <w:noProof/>
                <w:webHidden/>
              </w:rPr>
              <w:fldChar w:fldCharType="separate"/>
            </w:r>
            <w:r w:rsidR="0026581F">
              <w:rPr>
                <w:noProof/>
                <w:webHidden/>
              </w:rPr>
              <w:t>7</w:t>
            </w:r>
            <w:r w:rsidR="0026581F">
              <w:rPr>
                <w:noProof/>
                <w:webHidden/>
              </w:rPr>
              <w:fldChar w:fldCharType="end"/>
            </w:r>
          </w:hyperlink>
        </w:p>
        <w:p w14:paraId="4B71429C" w14:textId="3F294D2B" w:rsidR="0026581F" w:rsidRDefault="00A01EB5">
          <w:pPr>
            <w:pStyle w:val="TOC2"/>
            <w:tabs>
              <w:tab w:val="right" w:leader="dot" w:pos="9350"/>
            </w:tabs>
            <w:rPr>
              <w:rFonts w:eastAsiaTheme="minorEastAsia"/>
              <w:noProof/>
            </w:rPr>
          </w:pPr>
          <w:hyperlink w:anchor="_Toc129091136" w:history="1">
            <w:r w:rsidR="0026581F" w:rsidRPr="003F568A">
              <w:rPr>
                <w:rStyle w:val="Hyperlink"/>
                <w:rFonts w:eastAsia="Times New Roman" w:cs="Arial"/>
                <w:noProof/>
              </w:rPr>
              <w:t>Fee and Refund Policy</w:t>
            </w:r>
            <w:r w:rsidR="0026581F">
              <w:rPr>
                <w:noProof/>
                <w:webHidden/>
              </w:rPr>
              <w:tab/>
            </w:r>
            <w:r w:rsidR="0026581F">
              <w:rPr>
                <w:noProof/>
                <w:webHidden/>
              </w:rPr>
              <w:fldChar w:fldCharType="begin"/>
            </w:r>
            <w:r w:rsidR="0026581F">
              <w:rPr>
                <w:noProof/>
                <w:webHidden/>
              </w:rPr>
              <w:instrText xml:space="preserve"> PAGEREF _Toc129091136 \h </w:instrText>
            </w:r>
            <w:r w:rsidR="0026581F">
              <w:rPr>
                <w:noProof/>
                <w:webHidden/>
              </w:rPr>
            </w:r>
            <w:r w:rsidR="0026581F">
              <w:rPr>
                <w:noProof/>
                <w:webHidden/>
              </w:rPr>
              <w:fldChar w:fldCharType="separate"/>
            </w:r>
            <w:r w:rsidR="0026581F">
              <w:rPr>
                <w:noProof/>
                <w:webHidden/>
              </w:rPr>
              <w:t>7</w:t>
            </w:r>
            <w:r w:rsidR="0026581F">
              <w:rPr>
                <w:noProof/>
                <w:webHidden/>
              </w:rPr>
              <w:fldChar w:fldCharType="end"/>
            </w:r>
          </w:hyperlink>
        </w:p>
        <w:p w14:paraId="5315490A" w14:textId="3B9CADE1" w:rsidR="0026581F" w:rsidRDefault="00A01EB5">
          <w:pPr>
            <w:pStyle w:val="TOC1"/>
            <w:rPr>
              <w:rFonts w:asciiTheme="minorHAnsi" w:eastAsiaTheme="minorEastAsia" w:hAnsiTheme="minorHAnsi" w:cstheme="minorBidi"/>
              <w:b w:val="0"/>
              <w:bCs w:val="0"/>
              <w:sz w:val="22"/>
              <w:szCs w:val="22"/>
            </w:rPr>
          </w:pPr>
          <w:hyperlink w:anchor="_Toc129091137" w:history="1">
            <w:r w:rsidR="0026581F" w:rsidRPr="003F568A">
              <w:rPr>
                <w:rStyle w:val="Hyperlink"/>
                <w:rFonts w:eastAsia="Times New Roman"/>
              </w:rPr>
              <w:t>Procedures for Faculty and Staff</w:t>
            </w:r>
            <w:r w:rsidR="0026581F">
              <w:rPr>
                <w:webHidden/>
              </w:rPr>
              <w:tab/>
            </w:r>
            <w:r w:rsidR="0026581F">
              <w:rPr>
                <w:webHidden/>
              </w:rPr>
              <w:fldChar w:fldCharType="begin"/>
            </w:r>
            <w:r w:rsidR="0026581F">
              <w:rPr>
                <w:webHidden/>
              </w:rPr>
              <w:instrText xml:space="preserve"> PAGEREF _Toc129091137 \h </w:instrText>
            </w:r>
            <w:r w:rsidR="0026581F">
              <w:rPr>
                <w:webHidden/>
              </w:rPr>
            </w:r>
            <w:r w:rsidR="0026581F">
              <w:rPr>
                <w:webHidden/>
              </w:rPr>
              <w:fldChar w:fldCharType="separate"/>
            </w:r>
            <w:r w:rsidR="0026581F">
              <w:rPr>
                <w:webHidden/>
              </w:rPr>
              <w:t>8</w:t>
            </w:r>
            <w:r w:rsidR="0026581F">
              <w:rPr>
                <w:webHidden/>
              </w:rPr>
              <w:fldChar w:fldCharType="end"/>
            </w:r>
          </w:hyperlink>
        </w:p>
        <w:p w14:paraId="729FF3D3" w14:textId="1F4C75D2" w:rsidR="0026581F" w:rsidRDefault="00A01EB5">
          <w:pPr>
            <w:pStyle w:val="TOC2"/>
            <w:tabs>
              <w:tab w:val="right" w:leader="dot" w:pos="9350"/>
            </w:tabs>
            <w:rPr>
              <w:rFonts w:eastAsiaTheme="minorEastAsia"/>
              <w:noProof/>
            </w:rPr>
          </w:pPr>
          <w:hyperlink w:anchor="_Toc129091138" w:history="1">
            <w:r w:rsidR="0026581F" w:rsidRPr="003F568A">
              <w:rPr>
                <w:rStyle w:val="Hyperlink"/>
                <w:rFonts w:eastAsia="Times New Roman" w:cs="Arial"/>
                <w:noProof/>
              </w:rPr>
              <w:t>Instructor Permission, Proctoring Forms, and DynamicForms</w:t>
            </w:r>
            <w:r w:rsidR="0026581F">
              <w:rPr>
                <w:noProof/>
                <w:webHidden/>
              </w:rPr>
              <w:tab/>
            </w:r>
            <w:r w:rsidR="0026581F">
              <w:rPr>
                <w:noProof/>
                <w:webHidden/>
              </w:rPr>
              <w:fldChar w:fldCharType="begin"/>
            </w:r>
            <w:r w:rsidR="0026581F">
              <w:rPr>
                <w:noProof/>
                <w:webHidden/>
              </w:rPr>
              <w:instrText xml:space="preserve"> PAGEREF _Toc129091138 \h </w:instrText>
            </w:r>
            <w:r w:rsidR="0026581F">
              <w:rPr>
                <w:noProof/>
                <w:webHidden/>
              </w:rPr>
            </w:r>
            <w:r w:rsidR="0026581F">
              <w:rPr>
                <w:noProof/>
                <w:webHidden/>
              </w:rPr>
              <w:fldChar w:fldCharType="separate"/>
            </w:r>
            <w:r w:rsidR="0026581F">
              <w:rPr>
                <w:noProof/>
                <w:webHidden/>
              </w:rPr>
              <w:t>8</w:t>
            </w:r>
            <w:r w:rsidR="0026581F">
              <w:rPr>
                <w:noProof/>
                <w:webHidden/>
              </w:rPr>
              <w:fldChar w:fldCharType="end"/>
            </w:r>
          </w:hyperlink>
        </w:p>
        <w:p w14:paraId="7D59D4C5" w14:textId="5C065D5F" w:rsidR="0026581F" w:rsidRDefault="00A01EB5">
          <w:pPr>
            <w:pStyle w:val="TOC2"/>
            <w:tabs>
              <w:tab w:val="right" w:leader="dot" w:pos="9350"/>
            </w:tabs>
            <w:rPr>
              <w:rFonts w:eastAsiaTheme="minorEastAsia"/>
              <w:noProof/>
            </w:rPr>
          </w:pPr>
          <w:hyperlink w:anchor="_Toc129091139" w:history="1">
            <w:r w:rsidR="0026581F" w:rsidRPr="003F568A">
              <w:rPr>
                <w:rStyle w:val="Hyperlink"/>
                <w:rFonts w:cs="Arial"/>
                <w:noProof/>
              </w:rPr>
              <w:t>Accommodated Testing</w:t>
            </w:r>
            <w:r w:rsidR="0026581F">
              <w:rPr>
                <w:noProof/>
                <w:webHidden/>
              </w:rPr>
              <w:tab/>
            </w:r>
            <w:r w:rsidR="0026581F">
              <w:rPr>
                <w:noProof/>
                <w:webHidden/>
              </w:rPr>
              <w:fldChar w:fldCharType="begin"/>
            </w:r>
            <w:r w:rsidR="0026581F">
              <w:rPr>
                <w:noProof/>
                <w:webHidden/>
              </w:rPr>
              <w:instrText xml:space="preserve"> PAGEREF _Toc129091139 \h </w:instrText>
            </w:r>
            <w:r w:rsidR="0026581F">
              <w:rPr>
                <w:noProof/>
                <w:webHidden/>
              </w:rPr>
            </w:r>
            <w:r w:rsidR="0026581F">
              <w:rPr>
                <w:noProof/>
                <w:webHidden/>
              </w:rPr>
              <w:fldChar w:fldCharType="separate"/>
            </w:r>
            <w:r w:rsidR="0026581F">
              <w:rPr>
                <w:noProof/>
                <w:webHidden/>
              </w:rPr>
              <w:t>8</w:t>
            </w:r>
            <w:r w:rsidR="0026581F">
              <w:rPr>
                <w:noProof/>
                <w:webHidden/>
              </w:rPr>
              <w:fldChar w:fldCharType="end"/>
            </w:r>
          </w:hyperlink>
        </w:p>
        <w:p w14:paraId="7A4471CA" w14:textId="27C1388A" w:rsidR="0026581F" w:rsidRDefault="00A01EB5">
          <w:pPr>
            <w:pStyle w:val="TOC2"/>
            <w:tabs>
              <w:tab w:val="right" w:leader="dot" w:pos="9350"/>
            </w:tabs>
            <w:rPr>
              <w:rFonts w:eastAsiaTheme="minorEastAsia"/>
              <w:noProof/>
            </w:rPr>
          </w:pPr>
          <w:hyperlink w:anchor="_Toc129091140" w:history="1">
            <w:r w:rsidR="0026581F" w:rsidRPr="003F568A">
              <w:rPr>
                <w:rStyle w:val="Hyperlink"/>
                <w:rFonts w:eastAsia="Times New Roman" w:cs="Arial"/>
                <w:noProof/>
              </w:rPr>
              <w:t>Make-Up Exams</w:t>
            </w:r>
            <w:r w:rsidR="0026581F">
              <w:rPr>
                <w:noProof/>
                <w:webHidden/>
              </w:rPr>
              <w:tab/>
            </w:r>
            <w:r w:rsidR="0026581F">
              <w:rPr>
                <w:noProof/>
                <w:webHidden/>
              </w:rPr>
              <w:fldChar w:fldCharType="begin"/>
            </w:r>
            <w:r w:rsidR="0026581F">
              <w:rPr>
                <w:noProof/>
                <w:webHidden/>
              </w:rPr>
              <w:instrText xml:space="preserve"> PAGEREF _Toc129091140 \h </w:instrText>
            </w:r>
            <w:r w:rsidR="0026581F">
              <w:rPr>
                <w:noProof/>
                <w:webHidden/>
              </w:rPr>
            </w:r>
            <w:r w:rsidR="0026581F">
              <w:rPr>
                <w:noProof/>
                <w:webHidden/>
              </w:rPr>
              <w:fldChar w:fldCharType="separate"/>
            </w:r>
            <w:r w:rsidR="0026581F">
              <w:rPr>
                <w:noProof/>
                <w:webHidden/>
              </w:rPr>
              <w:t>9</w:t>
            </w:r>
            <w:r w:rsidR="0026581F">
              <w:rPr>
                <w:noProof/>
                <w:webHidden/>
              </w:rPr>
              <w:fldChar w:fldCharType="end"/>
            </w:r>
          </w:hyperlink>
        </w:p>
        <w:p w14:paraId="2ECE45B3" w14:textId="41181AC0" w:rsidR="0026581F" w:rsidRDefault="00A01EB5">
          <w:pPr>
            <w:pStyle w:val="TOC2"/>
            <w:tabs>
              <w:tab w:val="right" w:leader="dot" w:pos="9350"/>
            </w:tabs>
            <w:rPr>
              <w:rFonts w:eastAsiaTheme="minorEastAsia"/>
              <w:noProof/>
            </w:rPr>
          </w:pPr>
          <w:hyperlink w:anchor="_Toc129091141" w:history="1">
            <w:r w:rsidR="0026581F" w:rsidRPr="003F568A">
              <w:rPr>
                <w:rStyle w:val="Hyperlink"/>
                <w:rFonts w:eastAsia="Times New Roman" w:cs="Arial"/>
                <w:noProof/>
              </w:rPr>
              <w:t>Online Hybrid Exams</w:t>
            </w:r>
            <w:r w:rsidR="0026581F">
              <w:rPr>
                <w:noProof/>
                <w:webHidden/>
              </w:rPr>
              <w:tab/>
            </w:r>
            <w:r w:rsidR="0026581F">
              <w:rPr>
                <w:noProof/>
                <w:webHidden/>
              </w:rPr>
              <w:fldChar w:fldCharType="begin"/>
            </w:r>
            <w:r w:rsidR="0026581F">
              <w:rPr>
                <w:noProof/>
                <w:webHidden/>
              </w:rPr>
              <w:instrText xml:space="preserve"> PAGEREF _Toc129091141 \h </w:instrText>
            </w:r>
            <w:r w:rsidR="0026581F">
              <w:rPr>
                <w:noProof/>
                <w:webHidden/>
              </w:rPr>
            </w:r>
            <w:r w:rsidR="0026581F">
              <w:rPr>
                <w:noProof/>
                <w:webHidden/>
              </w:rPr>
              <w:fldChar w:fldCharType="separate"/>
            </w:r>
            <w:r w:rsidR="0026581F">
              <w:rPr>
                <w:noProof/>
                <w:webHidden/>
              </w:rPr>
              <w:t>9</w:t>
            </w:r>
            <w:r w:rsidR="0026581F">
              <w:rPr>
                <w:noProof/>
                <w:webHidden/>
              </w:rPr>
              <w:fldChar w:fldCharType="end"/>
            </w:r>
          </w:hyperlink>
        </w:p>
        <w:p w14:paraId="3A54AC7C" w14:textId="3F86FA57" w:rsidR="0026581F" w:rsidRDefault="00A01EB5">
          <w:pPr>
            <w:pStyle w:val="TOC2"/>
            <w:tabs>
              <w:tab w:val="right" w:leader="dot" w:pos="9350"/>
            </w:tabs>
            <w:rPr>
              <w:rFonts w:eastAsiaTheme="minorEastAsia"/>
              <w:noProof/>
            </w:rPr>
          </w:pPr>
          <w:hyperlink w:anchor="_Toc129091142" w:history="1">
            <w:r w:rsidR="0026581F" w:rsidRPr="003F568A">
              <w:rPr>
                <w:rStyle w:val="Hyperlink"/>
                <w:rFonts w:cs="Arial"/>
                <w:noProof/>
              </w:rPr>
              <w:t>Proctoring Services</w:t>
            </w:r>
            <w:r w:rsidR="0026581F">
              <w:rPr>
                <w:noProof/>
                <w:webHidden/>
              </w:rPr>
              <w:tab/>
            </w:r>
            <w:r w:rsidR="0026581F">
              <w:rPr>
                <w:noProof/>
                <w:webHidden/>
              </w:rPr>
              <w:fldChar w:fldCharType="begin"/>
            </w:r>
            <w:r w:rsidR="0026581F">
              <w:rPr>
                <w:noProof/>
                <w:webHidden/>
              </w:rPr>
              <w:instrText xml:space="preserve"> PAGEREF _Toc129091142 \h </w:instrText>
            </w:r>
            <w:r w:rsidR="0026581F">
              <w:rPr>
                <w:noProof/>
                <w:webHidden/>
              </w:rPr>
            </w:r>
            <w:r w:rsidR="0026581F">
              <w:rPr>
                <w:noProof/>
                <w:webHidden/>
              </w:rPr>
              <w:fldChar w:fldCharType="separate"/>
            </w:r>
            <w:r w:rsidR="0026581F">
              <w:rPr>
                <w:noProof/>
                <w:webHidden/>
              </w:rPr>
              <w:t>9</w:t>
            </w:r>
            <w:r w:rsidR="0026581F">
              <w:rPr>
                <w:noProof/>
                <w:webHidden/>
              </w:rPr>
              <w:fldChar w:fldCharType="end"/>
            </w:r>
          </w:hyperlink>
        </w:p>
        <w:p w14:paraId="5D69DD53" w14:textId="187928C1" w:rsidR="0026581F" w:rsidRDefault="00A01EB5">
          <w:pPr>
            <w:pStyle w:val="TOC2"/>
            <w:tabs>
              <w:tab w:val="right" w:leader="dot" w:pos="9350"/>
            </w:tabs>
            <w:rPr>
              <w:rFonts w:eastAsiaTheme="minorEastAsia"/>
              <w:noProof/>
            </w:rPr>
          </w:pPr>
          <w:hyperlink w:anchor="_Toc129091143" w:history="1">
            <w:r w:rsidR="0026581F" w:rsidRPr="003F568A">
              <w:rPr>
                <w:rStyle w:val="Hyperlink"/>
                <w:rFonts w:cs="Arial"/>
                <w:noProof/>
              </w:rPr>
              <w:t>GeorgiaView</w:t>
            </w:r>
            <w:r w:rsidR="0026581F">
              <w:rPr>
                <w:noProof/>
                <w:webHidden/>
              </w:rPr>
              <w:tab/>
            </w:r>
            <w:r w:rsidR="0026581F">
              <w:rPr>
                <w:noProof/>
                <w:webHidden/>
              </w:rPr>
              <w:fldChar w:fldCharType="begin"/>
            </w:r>
            <w:r w:rsidR="0026581F">
              <w:rPr>
                <w:noProof/>
                <w:webHidden/>
              </w:rPr>
              <w:instrText xml:space="preserve"> PAGEREF _Toc129091143 \h </w:instrText>
            </w:r>
            <w:r w:rsidR="0026581F">
              <w:rPr>
                <w:noProof/>
                <w:webHidden/>
              </w:rPr>
            </w:r>
            <w:r w:rsidR="0026581F">
              <w:rPr>
                <w:noProof/>
                <w:webHidden/>
              </w:rPr>
              <w:fldChar w:fldCharType="separate"/>
            </w:r>
            <w:r w:rsidR="0026581F">
              <w:rPr>
                <w:noProof/>
                <w:webHidden/>
              </w:rPr>
              <w:t>10</w:t>
            </w:r>
            <w:r w:rsidR="0026581F">
              <w:rPr>
                <w:noProof/>
                <w:webHidden/>
              </w:rPr>
              <w:fldChar w:fldCharType="end"/>
            </w:r>
          </w:hyperlink>
        </w:p>
        <w:p w14:paraId="415C8F8B" w14:textId="589A7959" w:rsidR="0026581F" w:rsidRDefault="00A01EB5">
          <w:pPr>
            <w:pStyle w:val="TOC1"/>
            <w:rPr>
              <w:rFonts w:asciiTheme="minorHAnsi" w:eastAsiaTheme="minorEastAsia" w:hAnsiTheme="minorHAnsi" w:cstheme="minorBidi"/>
              <w:b w:val="0"/>
              <w:bCs w:val="0"/>
              <w:sz w:val="22"/>
              <w:szCs w:val="22"/>
            </w:rPr>
          </w:pPr>
          <w:hyperlink w:anchor="_Toc129091144" w:history="1">
            <w:r w:rsidR="0026581F" w:rsidRPr="003F568A">
              <w:rPr>
                <w:rStyle w:val="Hyperlink"/>
              </w:rPr>
              <w:t>Contact Information</w:t>
            </w:r>
            <w:r w:rsidR="0026581F">
              <w:rPr>
                <w:webHidden/>
              </w:rPr>
              <w:tab/>
            </w:r>
            <w:r w:rsidR="0026581F">
              <w:rPr>
                <w:webHidden/>
              </w:rPr>
              <w:fldChar w:fldCharType="begin"/>
            </w:r>
            <w:r w:rsidR="0026581F">
              <w:rPr>
                <w:webHidden/>
              </w:rPr>
              <w:instrText xml:space="preserve"> PAGEREF _Toc129091144 \h </w:instrText>
            </w:r>
            <w:r w:rsidR="0026581F">
              <w:rPr>
                <w:webHidden/>
              </w:rPr>
            </w:r>
            <w:r w:rsidR="0026581F">
              <w:rPr>
                <w:webHidden/>
              </w:rPr>
              <w:fldChar w:fldCharType="separate"/>
            </w:r>
            <w:r w:rsidR="0026581F">
              <w:rPr>
                <w:webHidden/>
              </w:rPr>
              <w:t>11</w:t>
            </w:r>
            <w:r w:rsidR="0026581F">
              <w:rPr>
                <w:webHidden/>
              </w:rPr>
              <w:fldChar w:fldCharType="end"/>
            </w:r>
          </w:hyperlink>
        </w:p>
        <w:p w14:paraId="16FBB1E6" w14:textId="36C40659" w:rsidR="0026581F" w:rsidRDefault="00A01EB5">
          <w:pPr>
            <w:pStyle w:val="TOC3"/>
            <w:tabs>
              <w:tab w:val="right" w:leader="dot" w:pos="9350"/>
            </w:tabs>
            <w:rPr>
              <w:rFonts w:cstheme="minorBidi"/>
              <w:noProof/>
            </w:rPr>
          </w:pPr>
          <w:hyperlink w:anchor="_Toc129091145" w:history="1">
            <w:r w:rsidR="0026581F" w:rsidRPr="003F568A">
              <w:rPr>
                <w:rStyle w:val="Hyperlink"/>
                <w:rFonts w:cs="Arial"/>
                <w:noProof/>
              </w:rPr>
              <w:t>Testing Center Staff</w:t>
            </w:r>
            <w:r w:rsidR="0026581F">
              <w:rPr>
                <w:noProof/>
                <w:webHidden/>
              </w:rPr>
              <w:tab/>
            </w:r>
            <w:r w:rsidR="0026581F">
              <w:rPr>
                <w:noProof/>
                <w:webHidden/>
              </w:rPr>
              <w:fldChar w:fldCharType="begin"/>
            </w:r>
            <w:r w:rsidR="0026581F">
              <w:rPr>
                <w:noProof/>
                <w:webHidden/>
              </w:rPr>
              <w:instrText xml:space="preserve"> PAGEREF _Toc129091145 \h </w:instrText>
            </w:r>
            <w:r w:rsidR="0026581F">
              <w:rPr>
                <w:noProof/>
                <w:webHidden/>
              </w:rPr>
            </w:r>
            <w:r w:rsidR="0026581F">
              <w:rPr>
                <w:noProof/>
                <w:webHidden/>
              </w:rPr>
              <w:fldChar w:fldCharType="separate"/>
            </w:r>
            <w:r w:rsidR="0026581F">
              <w:rPr>
                <w:noProof/>
                <w:webHidden/>
              </w:rPr>
              <w:t>11</w:t>
            </w:r>
            <w:r w:rsidR="0026581F">
              <w:rPr>
                <w:noProof/>
                <w:webHidden/>
              </w:rPr>
              <w:fldChar w:fldCharType="end"/>
            </w:r>
          </w:hyperlink>
        </w:p>
        <w:p w14:paraId="50E47555" w14:textId="330119FD" w:rsidR="0026581F" w:rsidRDefault="00A01EB5">
          <w:pPr>
            <w:pStyle w:val="TOC3"/>
            <w:tabs>
              <w:tab w:val="right" w:leader="dot" w:pos="9350"/>
            </w:tabs>
            <w:rPr>
              <w:rFonts w:cstheme="minorBidi"/>
              <w:noProof/>
            </w:rPr>
          </w:pPr>
          <w:hyperlink w:anchor="_Toc129091146" w:history="1">
            <w:r w:rsidR="0026581F" w:rsidRPr="003F568A">
              <w:rPr>
                <w:rStyle w:val="Hyperlink"/>
                <w:rFonts w:cs="Arial"/>
                <w:noProof/>
              </w:rPr>
              <w:t>Disability Access</w:t>
            </w:r>
            <w:r w:rsidR="0026581F">
              <w:rPr>
                <w:noProof/>
                <w:webHidden/>
              </w:rPr>
              <w:tab/>
            </w:r>
            <w:r w:rsidR="0026581F">
              <w:rPr>
                <w:noProof/>
                <w:webHidden/>
              </w:rPr>
              <w:fldChar w:fldCharType="begin"/>
            </w:r>
            <w:r w:rsidR="0026581F">
              <w:rPr>
                <w:noProof/>
                <w:webHidden/>
              </w:rPr>
              <w:instrText xml:space="preserve"> PAGEREF _Toc129091146 \h </w:instrText>
            </w:r>
            <w:r w:rsidR="0026581F">
              <w:rPr>
                <w:noProof/>
                <w:webHidden/>
              </w:rPr>
            </w:r>
            <w:r w:rsidR="0026581F">
              <w:rPr>
                <w:noProof/>
                <w:webHidden/>
              </w:rPr>
              <w:fldChar w:fldCharType="separate"/>
            </w:r>
            <w:r w:rsidR="0026581F">
              <w:rPr>
                <w:noProof/>
                <w:webHidden/>
              </w:rPr>
              <w:t>11</w:t>
            </w:r>
            <w:r w:rsidR="0026581F">
              <w:rPr>
                <w:noProof/>
                <w:webHidden/>
              </w:rPr>
              <w:fldChar w:fldCharType="end"/>
            </w:r>
          </w:hyperlink>
        </w:p>
        <w:p w14:paraId="6776213B" w14:textId="11113961" w:rsidR="0026581F" w:rsidRDefault="00A01EB5">
          <w:pPr>
            <w:pStyle w:val="TOC3"/>
            <w:tabs>
              <w:tab w:val="right" w:leader="dot" w:pos="9350"/>
            </w:tabs>
            <w:rPr>
              <w:rFonts w:cstheme="minorBidi"/>
              <w:noProof/>
            </w:rPr>
          </w:pPr>
          <w:hyperlink w:anchor="_Toc129091147" w:history="1">
            <w:r w:rsidR="0026581F" w:rsidRPr="003F568A">
              <w:rPr>
                <w:rStyle w:val="Hyperlink"/>
                <w:rFonts w:cs="Arial"/>
                <w:noProof/>
              </w:rPr>
              <w:t>Instructional Technologist</w:t>
            </w:r>
            <w:r w:rsidR="0026581F">
              <w:rPr>
                <w:noProof/>
                <w:webHidden/>
              </w:rPr>
              <w:tab/>
            </w:r>
            <w:r w:rsidR="0026581F">
              <w:rPr>
                <w:noProof/>
                <w:webHidden/>
              </w:rPr>
              <w:fldChar w:fldCharType="begin"/>
            </w:r>
            <w:r w:rsidR="0026581F">
              <w:rPr>
                <w:noProof/>
                <w:webHidden/>
              </w:rPr>
              <w:instrText xml:space="preserve"> PAGEREF _Toc129091147 \h </w:instrText>
            </w:r>
            <w:r w:rsidR="0026581F">
              <w:rPr>
                <w:noProof/>
                <w:webHidden/>
              </w:rPr>
            </w:r>
            <w:r w:rsidR="0026581F">
              <w:rPr>
                <w:noProof/>
                <w:webHidden/>
              </w:rPr>
              <w:fldChar w:fldCharType="separate"/>
            </w:r>
            <w:r w:rsidR="0026581F">
              <w:rPr>
                <w:noProof/>
                <w:webHidden/>
              </w:rPr>
              <w:t>11</w:t>
            </w:r>
            <w:r w:rsidR="0026581F">
              <w:rPr>
                <w:noProof/>
                <w:webHidden/>
              </w:rPr>
              <w:fldChar w:fldCharType="end"/>
            </w:r>
          </w:hyperlink>
        </w:p>
        <w:p w14:paraId="1714793C" w14:textId="39E5CF18" w:rsidR="00AF5EAD" w:rsidRDefault="00AF5EAD">
          <w:r>
            <w:rPr>
              <w:b/>
              <w:bCs/>
              <w:noProof/>
            </w:rPr>
            <w:fldChar w:fldCharType="end"/>
          </w:r>
        </w:p>
      </w:sdtContent>
    </w:sdt>
    <w:p w14:paraId="0F574B66" w14:textId="77777777" w:rsidR="00C91DD1" w:rsidRDefault="00C91DD1" w:rsidP="008852EE">
      <w:pPr>
        <w:pStyle w:val="Heading1"/>
        <w:rPr>
          <w:rFonts w:cs="Arial"/>
        </w:rPr>
        <w:sectPr w:rsidR="00C91DD1" w:rsidSect="00846120">
          <w:footerReference w:type="default" r:id="rId8"/>
          <w:headerReference w:type="first" r:id="rId9"/>
          <w:footerReference w:type="first" r:id="rId10"/>
          <w:pgSz w:w="12240" w:h="15840"/>
          <w:pgMar w:top="1440" w:right="1440" w:bottom="1440" w:left="1440" w:header="432" w:footer="720" w:gutter="0"/>
          <w:pgNumType w:start="0"/>
          <w:cols w:space="720"/>
          <w:titlePg/>
          <w:docGrid w:linePitch="360"/>
        </w:sectPr>
      </w:pPr>
    </w:p>
    <w:p w14:paraId="7E929E2B" w14:textId="6CC61F1B" w:rsidR="008852EE" w:rsidRDefault="008852EE" w:rsidP="00260613">
      <w:pPr>
        <w:pStyle w:val="Style1"/>
      </w:pPr>
      <w:bookmarkStart w:id="0" w:name="_Toc129091120"/>
      <w:r w:rsidRPr="00260613">
        <w:lastRenderedPageBreak/>
        <w:t>Testing Center Mission and Responsibilities</w:t>
      </w:r>
      <w:bookmarkEnd w:id="0"/>
      <w:r w:rsidRPr="00260613">
        <w:br/>
      </w:r>
    </w:p>
    <w:p w14:paraId="07A44F77" w14:textId="77777777" w:rsidR="00B03397" w:rsidRPr="00260613" w:rsidRDefault="00B03397" w:rsidP="00260613">
      <w:pPr>
        <w:pStyle w:val="Style1"/>
      </w:pPr>
    </w:p>
    <w:p w14:paraId="59CAD0C7" w14:textId="2F4B1913" w:rsidR="008852EE" w:rsidRPr="008F64BB" w:rsidRDefault="008852EE" w:rsidP="008852EE">
      <w:pPr>
        <w:rPr>
          <w:rFonts w:ascii="Arial" w:hAnsi="Arial" w:cs="Arial"/>
          <w:sz w:val="24"/>
          <w:szCs w:val="24"/>
        </w:rPr>
      </w:pPr>
      <w:bookmarkStart w:id="1" w:name="_Toc129091121"/>
      <w:r w:rsidRPr="008F64BB">
        <w:rPr>
          <w:rStyle w:val="Heading2Char"/>
          <w:rFonts w:cs="Arial"/>
        </w:rPr>
        <w:t>Mission Statement</w:t>
      </w:r>
      <w:bookmarkEnd w:id="1"/>
      <w:r w:rsidRPr="008F64BB">
        <w:rPr>
          <w:rFonts w:ascii="Arial" w:hAnsi="Arial" w:cs="Arial"/>
          <w:color w:val="2F5496" w:themeColor="accent1" w:themeShade="BF"/>
          <w:sz w:val="28"/>
          <w:szCs w:val="28"/>
          <w:u w:val="single"/>
        </w:rPr>
        <w:br/>
      </w:r>
      <w:r w:rsidRPr="008F64BB">
        <w:rPr>
          <w:rFonts w:ascii="Arial" w:hAnsi="Arial" w:cs="Arial"/>
          <w:sz w:val="30"/>
          <w:szCs w:val="30"/>
        </w:rPr>
        <w:br/>
      </w:r>
      <w:r w:rsidRPr="008F64BB">
        <w:rPr>
          <w:rFonts w:ascii="Arial" w:hAnsi="Arial" w:cs="Arial"/>
          <w:sz w:val="24"/>
          <w:szCs w:val="24"/>
        </w:rPr>
        <w:t xml:space="preserve">The Testing Center adheres to the </w:t>
      </w:r>
      <w:hyperlink r:id="rId11" w:history="1">
        <w:r w:rsidRPr="008F64BB">
          <w:rPr>
            <w:rStyle w:val="Hyperlink"/>
            <w:rFonts w:ascii="Arial" w:hAnsi="Arial" w:cs="Arial"/>
            <w:b/>
            <w:bCs/>
            <w:sz w:val="24"/>
            <w:szCs w:val="24"/>
          </w:rPr>
          <w:t>National College Testing Association</w:t>
        </w:r>
      </w:hyperlink>
      <w:r w:rsidRPr="008F64BB">
        <w:rPr>
          <w:rFonts w:ascii="Arial" w:hAnsi="Arial" w:cs="Arial"/>
          <w:color w:val="2F5496" w:themeColor="accent1" w:themeShade="BF"/>
          <w:sz w:val="24"/>
          <w:szCs w:val="24"/>
        </w:rPr>
        <w:t xml:space="preserve"> (NCTA</w:t>
      </w:r>
      <w:r w:rsidRPr="008F64BB">
        <w:rPr>
          <w:rFonts w:ascii="Arial" w:hAnsi="Arial" w:cs="Arial"/>
          <w:sz w:val="24"/>
          <w:szCs w:val="24"/>
        </w:rPr>
        <w:t>) Standards and Guidelines and works collaboratively with both campus and community members to provide a secure and accessible environment for test takers to perform at their maximum ability.</w:t>
      </w:r>
      <w:r w:rsidRPr="008F64BB">
        <w:rPr>
          <w:rFonts w:ascii="Arial" w:hAnsi="Arial" w:cs="Arial"/>
          <w:sz w:val="24"/>
          <w:szCs w:val="24"/>
        </w:rPr>
        <w:br/>
      </w:r>
    </w:p>
    <w:p w14:paraId="5CF7D8BC" w14:textId="45E71FED" w:rsidR="008852EE" w:rsidRPr="008F64BB" w:rsidRDefault="008852EE" w:rsidP="008852EE">
      <w:pPr>
        <w:pStyle w:val="Heading2"/>
        <w:rPr>
          <w:rFonts w:cs="Arial"/>
        </w:rPr>
      </w:pPr>
      <w:bookmarkStart w:id="2" w:name="_Toc129091122"/>
      <w:r w:rsidRPr="008F64BB">
        <w:rPr>
          <w:rFonts w:cs="Arial"/>
        </w:rPr>
        <w:t>Testing Center Responsibilities</w:t>
      </w:r>
      <w:bookmarkEnd w:id="2"/>
      <w:r w:rsidRPr="008F64BB">
        <w:rPr>
          <w:rFonts w:cs="Arial"/>
        </w:rPr>
        <w:br/>
      </w:r>
    </w:p>
    <w:p w14:paraId="54B8578E" w14:textId="6F58CD82" w:rsidR="008852EE" w:rsidRPr="008F64BB" w:rsidRDefault="008852EE" w:rsidP="008852EE">
      <w:pPr>
        <w:rPr>
          <w:rFonts w:ascii="Arial" w:hAnsi="Arial" w:cs="Arial"/>
          <w:sz w:val="28"/>
          <w:szCs w:val="28"/>
        </w:rPr>
      </w:pPr>
      <w:r w:rsidRPr="008F64BB">
        <w:rPr>
          <w:rFonts w:ascii="Arial" w:hAnsi="Arial" w:cs="Arial"/>
        </w:rPr>
        <w:br/>
      </w:r>
      <w:r w:rsidRPr="008F64BB">
        <w:rPr>
          <w:rFonts w:ascii="Arial" w:hAnsi="Arial" w:cs="Arial"/>
          <w:sz w:val="28"/>
          <w:szCs w:val="28"/>
        </w:rPr>
        <w:t>The Dalton State Testing Center will:</w:t>
      </w:r>
    </w:p>
    <w:p w14:paraId="3F03C6B1" w14:textId="77777777" w:rsidR="008852EE" w:rsidRPr="008F64BB" w:rsidRDefault="008852EE" w:rsidP="008852EE">
      <w:pPr>
        <w:pStyle w:val="ListParagraph"/>
        <w:numPr>
          <w:ilvl w:val="0"/>
          <w:numId w:val="1"/>
        </w:numPr>
        <w:rPr>
          <w:rFonts w:ascii="Arial" w:hAnsi="Arial" w:cs="Arial"/>
          <w:sz w:val="24"/>
          <w:szCs w:val="24"/>
        </w:rPr>
      </w:pPr>
      <w:r w:rsidRPr="008F64BB">
        <w:rPr>
          <w:rFonts w:ascii="Arial" w:hAnsi="Arial" w:cs="Arial"/>
          <w:sz w:val="24"/>
          <w:szCs w:val="24"/>
        </w:rPr>
        <w:t>Meet the requirements of NCTA’s Standards and Guidelines</w:t>
      </w:r>
    </w:p>
    <w:p w14:paraId="0EEA418E" w14:textId="77777777" w:rsidR="008852EE" w:rsidRPr="008F64BB" w:rsidRDefault="008852EE" w:rsidP="008852EE">
      <w:pPr>
        <w:pStyle w:val="ListParagraph"/>
        <w:numPr>
          <w:ilvl w:val="0"/>
          <w:numId w:val="1"/>
        </w:numPr>
        <w:rPr>
          <w:rFonts w:ascii="Arial" w:hAnsi="Arial" w:cs="Arial"/>
          <w:sz w:val="24"/>
          <w:szCs w:val="24"/>
        </w:rPr>
      </w:pPr>
      <w:r w:rsidRPr="008F64BB">
        <w:rPr>
          <w:rFonts w:ascii="Arial" w:hAnsi="Arial" w:cs="Arial"/>
          <w:sz w:val="24"/>
          <w:szCs w:val="24"/>
        </w:rPr>
        <w:t>Provide a secure, reduced distraction environment for Dalton State student Test Takers and community test takers by monitoring all test takers for the duration of their testing session</w:t>
      </w:r>
    </w:p>
    <w:p w14:paraId="4BE1A27A" w14:textId="77777777" w:rsidR="008852EE" w:rsidRPr="008F64BB" w:rsidRDefault="008852EE" w:rsidP="008852EE">
      <w:pPr>
        <w:pStyle w:val="ListParagraph"/>
        <w:numPr>
          <w:ilvl w:val="0"/>
          <w:numId w:val="1"/>
        </w:numPr>
        <w:rPr>
          <w:rFonts w:ascii="Arial" w:hAnsi="Arial" w:cs="Arial"/>
          <w:sz w:val="24"/>
          <w:szCs w:val="24"/>
        </w:rPr>
      </w:pPr>
      <w:r w:rsidRPr="008F64BB">
        <w:rPr>
          <w:rFonts w:ascii="Arial" w:hAnsi="Arial" w:cs="Arial"/>
          <w:sz w:val="24"/>
          <w:szCs w:val="24"/>
        </w:rPr>
        <w:t>Proctor make-up exams, accommodated exams, and a limited number of midterms and finals for Dalton State Faculty/Staff teaching online or hybrid classes</w:t>
      </w:r>
    </w:p>
    <w:p w14:paraId="2A22FD82" w14:textId="77777777" w:rsidR="008852EE" w:rsidRPr="008F64BB" w:rsidRDefault="008852EE" w:rsidP="008852EE">
      <w:pPr>
        <w:pStyle w:val="ListParagraph"/>
        <w:numPr>
          <w:ilvl w:val="0"/>
          <w:numId w:val="1"/>
        </w:numPr>
        <w:rPr>
          <w:rFonts w:ascii="Arial" w:hAnsi="Arial" w:cs="Arial"/>
          <w:sz w:val="24"/>
          <w:szCs w:val="24"/>
        </w:rPr>
      </w:pPr>
      <w:r w:rsidRPr="008F64BB">
        <w:rPr>
          <w:rFonts w:ascii="Arial" w:hAnsi="Arial" w:cs="Arial"/>
          <w:sz w:val="24"/>
          <w:szCs w:val="24"/>
        </w:rPr>
        <w:t>Proctor external exams from approved Test Providers for student and community test takers</w:t>
      </w:r>
    </w:p>
    <w:p w14:paraId="1B64403E" w14:textId="77777777" w:rsidR="008852EE" w:rsidRPr="008F64BB" w:rsidRDefault="008852EE" w:rsidP="008852EE">
      <w:pPr>
        <w:pStyle w:val="ListParagraph"/>
        <w:numPr>
          <w:ilvl w:val="0"/>
          <w:numId w:val="1"/>
        </w:numPr>
        <w:rPr>
          <w:rFonts w:ascii="Arial" w:hAnsi="Arial" w:cs="Arial"/>
          <w:sz w:val="24"/>
          <w:szCs w:val="24"/>
        </w:rPr>
      </w:pPr>
      <w:r w:rsidRPr="008F64BB">
        <w:rPr>
          <w:rFonts w:ascii="Arial" w:hAnsi="Arial" w:cs="Arial"/>
          <w:sz w:val="24"/>
          <w:szCs w:val="24"/>
        </w:rPr>
        <w:t>Maintain a regular hours of operation schedule (refer to the Testing Center calendar found on the Testing Center’s Webpage for specific appointment dates for the Fall, Spring, and Summer semesters)</w:t>
      </w:r>
      <w:r w:rsidRPr="008F64BB">
        <w:rPr>
          <w:rFonts w:ascii="Arial" w:hAnsi="Arial" w:cs="Arial"/>
          <w:sz w:val="24"/>
          <w:szCs w:val="24"/>
        </w:rPr>
        <w:br/>
      </w:r>
    </w:p>
    <w:p w14:paraId="70014018" w14:textId="77777777" w:rsidR="008852EE" w:rsidRPr="008F64BB" w:rsidRDefault="008852EE" w:rsidP="008852EE">
      <w:pPr>
        <w:rPr>
          <w:rFonts w:ascii="Arial" w:hAnsi="Arial" w:cs="Arial"/>
          <w:sz w:val="28"/>
          <w:szCs w:val="28"/>
        </w:rPr>
      </w:pPr>
      <w:r w:rsidRPr="008F64BB">
        <w:rPr>
          <w:rFonts w:ascii="Arial" w:hAnsi="Arial" w:cs="Arial"/>
          <w:sz w:val="28"/>
          <w:szCs w:val="28"/>
        </w:rPr>
        <w:t>Testing Center Staff will:</w:t>
      </w:r>
    </w:p>
    <w:p w14:paraId="7B04D40C" w14:textId="77777777" w:rsidR="008852EE" w:rsidRPr="008F64BB" w:rsidRDefault="008852EE" w:rsidP="008852EE">
      <w:pPr>
        <w:pStyle w:val="ListParagraph"/>
        <w:numPr>
          <w:ilvl w:val="0"/>
          <w:numId w:val="2"/>
        </w:numPr>
        <w:rPr>
          <w:rFonts w:ascii="Arial" w:hAnsi="Arial" w:cs="Arial"/>
          <w:sz w:val="24"/>
          <w:szCs w:val="24"/>
        </w:rPr>
      </w:pPr>
      <w:r w:rsidRPr="008F64BB">
        <w:rPr>
          <w:rFonts w:ascii="Arial" w:hAnsi="Arial" w:cs="Arial"/>
          <w:sz w:val="24"/>
          <w:szCs w:val="24"/>
        </w:rPr>
        <w:t>Follow NCTA Standards and Guidelines</w:t>
      </w:r>
    </w:p>
    <w:p w14:paraId="0347CFF7" w14:textId="77777777" w:rsidR="008852EE" w:rsidRPr="008F64BB" w:rsidRDefault="008852EE" w:rsidP="008852EE">
      <w:pPr>
        <w:pStyle w:val="ListParagraph"/>
        <w:numPr>
          <w:ilvl w:val="0"/>
          <w:numId w:val="2"/>
        </w:numPr>
        <w:rPr>
          <w:rFonts w:ascii="Arial" w:hAnsi="Arial" w:cs="Arial"/>
          <w:sz w:val="24"/>
          <w:szCs w:val="24"/>
        </w:rPr>
      </w:pPr>
      <w:r w:rsidRPr="008F64BB">
        <w:rPr>
          <w:rFonts w:ascii="Arial" w:hAnsi="Arial" w:cs="Arial"/>
          <w:sz w:val="24"/>
          <w:szCs w:val="24"/>
        </w:rPr>
        <w:t>Offer test proctoring services for incoming, current, and online students, as well as community members</w:t>
      </w:r>
    </w:p>
    <w:p w14:paraId="7501F717" w14:textId="77777777" w:rsidR="008852EE" w:rsidRPr="008F64BB" w:rsidRDefault="008852EE" w:rsidP="008852EE">
      <w:pPr>
        <w:pStyle w:val="ListParagraph"/>
        <w:numPr>
          <w:ilvl w:val="0"/>
          <w:numId w:val="2"/>
        </w:numPr>
        <w:rPr>
          <w:rFonts w:ascii="Arial" w:hAnsi="Arial" w:cs="Arial"/>
          <w:sz w:val="24"/>
          <w:szCs w:val="24"/>
        </w:rPr>
      </w:pPr>
      <w:r w:rsidRPr="008F64BB">
        <w:rPr>
          <w:rFonts w:ascii="Arial" w:hAnsi="Arial" w:cs="Arial"/>
          <w:sz w:val="24"/>
          <w:szCs w:val="24"/>
        </w:rPr>
        <w:t xml:space="preserve">Provide and maintain a secure, confidential, and reduced distraction environment for testing by continually monitoring the Testing Lab via regular in-person walkthroughs, screen monitoring software, and video surveillance </w:t>
      </w:r>
    </w:p>
    <w:p w14:paraId="67712EAF" w14:textId="77777777" w:rsidR="008852EE" w:rsidRPr="008F64BB" w:rsidRDefault="008852EE" w:rsidP="008852EE">
      <w:pPr>
        <w:pStyle w:val="ListParagraph"/>
        <w:numPr>
          <w:ilvl w:val="0"/>
          <w:numId w:val="2"/>
        </w:numPr>
        <w:rPr>
          <w:rFonts w:ascii="Arial" w:hAnsi="Arial" w:cs="Arial"/>
          <w:sz w:val="24"/>
          <w:szCs w:val="24"/>
        </w:rPr>
      </w:pPr>
      <w:r w:rsidRPr="008F64BB">
        <w:rPr>
          <w:rFonts w:ascii="Arial" w:hAnsi="Arial" w:cs="Arial"/>
          <w:sz w:val="24"/>
          <w:szCs w:val="24"/>
        </w:rPr>
        <w:t>Follow all NCTA, DSC, and USG policies when proctoring, filing, and delivering exams</w:t>
      </w:r>
    </w:p>
    <w:p w14:paraId="7C18CDC1" w14:textId="77777777" w:rsidR="008852EE" w:rsidRPr="008F64BB" w:rsidRDefault="008852EE" w:rsidP="008852EE">
      <w:pPr>
        <w:pStyle w:val="ListParagraph"/>
        <w:numPr>
          <w:ilvl w:val="0"/>
          <w:numId w:val="2"/>
        </w:numPr>
        <w:rPr>
          <w:rFonts w:ascii="Arial" w:hAnsi="Arial" w:cs="Arial"/>
          <w:sz w:val="24"/>
          <w:szCs w:val="24"/>
        </w:rPr>
      </w:pPr>
      <w:r w:rsidRPr="008F64BB">
        <w:rPr>
          <w:rFonts w:ascii="Arial" w:hAnsi="Arial" w:cs="Arial"/>
          <w:sz w:val="24"/>
          <w:szCs w:val="24"/>
        </w:rPr>
        <w:lastRenderedPageBreak/>
        <w:t>Return exams and/or submit exam scores to the appropriate Faculty/Staff/Test Provider within a reasonable timeframe</w:t>
      </w:r>
      <w:r w:rsidRPr="008F64BB">
        <w:rPr>
          <w:rFonts w:ascii="Arial" w:hAnsi="Arial" w:cs="Arial"/>
          <w:sz w:val="24"/>
          <w:szCs w:val="24"/>
        </w:rPr>
        <w:br/>
      </w:r>
    </w:p>
    <w:p w14:paraId="5E9A71AD" w14:textId="77777777" w:rsidR="008852EE" w:rsidRPr="008F64BB" w:rsidRDefault="008852EE" w:rsidP="008852EE">
      <w:pPr>
        <w:rPr>
          <w:rFonts w:ascii="Arial" w:hAnsi="Arial" w:cs="Arial"/>
          <w:sz w:val="28"/>
          <w:szCs w:val="28"/>
        </w:rPr>
      </w:pPr>
      <w:r w:rsidRPr="008F64BB">
        <w:rPr>
          <w:rFonts w:ascii="Arial" w:hAnsi="Arial" w:cs="Arial"/>
          <w:sz w:val="28"/>
          <w:szCs w:val="28"/>
        </w:rPr>
        <w:t>Testing Center Staff will not:</w:t>
      </w:r>
    </w:p>
    <w:p w14:paraId="6607F0C2"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 xml:space="preserve">Tolerate any form of academic dishonesty, cheating, or plagiarism during a test session </w:t>
      </w:r>
    </w:p>
    <w:p w14:paraId="59AC266E"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Interpret exam content or scores or offer any advice or information about exam content or scores</w:t>
      </w:r>
    </w:p>
    <w:p w14:paraId="3C4B2FA4"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Proctor exams for test takers without an appointment and without the explicit approval of the appropriate Faculty/Staff/Testing Provider</w:t>
      </w:r>
    </w:p>
    <w:p w14:paraId="2B6F6CB6"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Grant additional time or testing aids not specified by Disability Access, Faculty/Staff, or the disability policy of the Test Provider issuing the exam</w:t>
      </w:r>
    </w:p>
    <w:p w14:paraId="6CAA5C8E"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Offer review, test preparation, or study services, or share confidential exam content (including practice exam content) for any test, whether free-of-charge or for-profit, either in the Testing Center, On-Campus, Off-Campus, or on the internet</w:t>
      </w:r>
    </w:p>
    <w:p w14:paraId="5EAD96A4"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 xml:space="preserve">Leave the Testing Center with exam material unless delivering the exam to the appropriate Faculty/Staff member or delivering the exam to USPS, FedEx, or UPS for delivery to the appropriate Testing Provider </w:t>
      </w:r>
    </w:p>
    <w:p w14:paraId="4478F083"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Allow Test Takers to access exam material before their scheduled appointment time or without the explicit approval of the appropriate Faculty/Staff/Testing Provider</w:t>
      </w:r>
    </w:p>
    <w:p w14:paraId="6EAFB0BF"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Allow Test Takers to leave with exam material, including scratch paper, from the Testing Center</w:t>
      </w:r>
    </w:p>
    <w:p w14:paraId="651C8373" w14:textId="77777777" w:rsidR="008852EE" w:rsidRPr="008F64BB" w:rsidRDefault="008852EE" w:rsidP="008852EE">
      <w:pPr>
        <w:pStyle w:val="ListParagraph"/>
        <w:numPr>
          <w:ilvl w:val="0"/>
          <w:numId w:val="3"/>
        </w:numPr>
        <w:rPr>
          <w:rFonts w:ascii="Arial" w:hAnsi="Arial" w:cs="Arial"/>
          <w:sz w:val="24"/>
          <w:szCs w:val="24"/>
        </w:rPr>
      </w:pPr>
      <w:r w:rsidRPr="008F64BB">
        <w:rPr>
          <w:rFonts w:ascii="Arial" w:hAnsi="Arial" w:cs="Arial"/>
          <w:sz w:val="24"/>
          <w:szCs w:val="24"/>
        </w:rPr>
        <w:t>Interrupt an in-progress test session or distract a Test Taker without reasonable cause or explanation</w:t>
      </w:r>
    </w:p>
    <w:p w14:paraId="11EBBA8E" w14:textId="77777777" w:rsidR="008852EE" w:rsidRPr="008F64BB" w:rsidRDefault="008852EE" w:rsidP="008852EE">
      <w:pPr>
        <w:pStyle w:val="ListParagraph"/>
        <w:rPr>
          <w:rFonts w:ascii="Arial" w:hAnsi="Arial" w:cs="Arial"/>
          <w:sz w:val="24"/>
          <w:szCs w:val="24"/>
        </w:rPr>
      </w:pPr>
      <w:r w:rsidRPr="008F64BB">
        <w:rPr>
          <w:rFonts w:ascii="Arial" w:hAnsi="Arial" w:cs="Arial"/>
        </w:rPr>
        <w:br/>
      </w:r>
    </w:p>
    <w:p w14:paraId="47304253" w14:textId="77777777" w:rsidR="00B91E2E" w:rsidRDefault="008852EE" w:rsidP="00B91E2E">
      <w:pPr>
        <w:jc w:val="center"/>
        <w:rPr>
          <w:rStyle w:val="Heading1Char"/>
          <w:rFonts w:cs="Arial"/>
          <w:szCs w:val="40"/>
        </w:rPr>
      </w:pPr>
      <w:bookmarkStart w:id="3" w:name="_Toc129091123"/>
      <w:r w:rsidRPr="00E1627F">
        <w:rPr>
          <w:rStyle w:val="Heading1Char"/>
          <w:rFonts w:cs="Arial"/>
          <w:szCs w:val="40"/>
        </w:rPr>
        <w:t>General Policies for All Test Takers</w:t>
      </w:r>
      <w:bookmarkEnd w:id="3"/>
    </w:p>
    <w:p w14:paraId="33052256" w14:textId="276DE3AC" w:rsidR="00B57F78" w:rsidRDefault="008852EE" w:rsidP="00B91E2E">
      <w:pPr>
        <w:rPr>
          <w:rFonts w:ascii="Arial" w:eastAsiaTheme="majorEastAsia" w:hAnsi="Arial" w:cs="Arial"/>
          <w:b/>
          <w:color w:val="2F5496" w:themeColor="accent1" w:themeShade="BF"/>
          <w:sz w:val="24"/>
          <w:szCs w:val="24"/>
        </w:rPr>
      </w:pPr>
      <w:r w:rsidRPr="008F64BB">
        <w:rPr>
          <w:rFonts w:ascii="Arial" w:hAnsi="Arial" w:cs="Arial"/>
          <w:b/>
          <w:bCs/>
          <w:color w:val="2F5496" w:themeColor="accent1" w:themeShade="BF"/>
          <w:sz w:val="36"/>
          <w:szCs w:val="36"/>
        </w:rPr>
        <w:br/>
      </w:r>
      <w:bookmarkStart w:id="4" w:name="_Toc129091124"/>
      <w:r w:rsidRPr="008F64BB">
        <w:rPr>
          <w:rStyle w:val="Heading2Char"/>
          <w:rFonts w:cs="Arial"/>
        </w:rPr>
        <w:t>ID Verification</w:t>
      </w:r>
      <w:bookmarkEnd w:id="4"/>
      <w:r w:rsidRPr="008F64BB">
        <w:rPr>
          <w:rFonts w:ascii="Arial" w:hAnsi="Arial" w:cs="Arial"/>
          <w:color w:val="2F5496" w:themeColor="accent1" w:themeShade="BF"/>
          <w:sz w:val="32"/>
          <w:szCs w:val="32"/>
          <w:u w:val="single"/>
        </w:rPr>
        <w:br/>
      </w:r>
      <w:r w:rsidRPr="008F64BB">
        <w:rPr>
          <w:rFonts w:ascii="Arial" w:hAnsi="Arial" w:cs="Arial"/>
          <w:b/>
          <w:bCs/>
          <w:sz w:val="30"/>
          <w:szCs w:val="30"/>
        </w:rPr>
        <w:br/>
      </w:r>
      <w:r w:rsidRPr="008F64BB">
        <w:rPr>
          <w:rFonts w:ascii="Arial" w:hAnsi="Arial" w:cs="Arial"/>
          <w:sz w:val="24"/>
          <w:szCs w:val="24"/>
        </w:rPr>
        <w:t>All Test Takers will be required to show photo identification before taking an exam. When reporting to the check-in area, the Test taker must bring approved form of photo identification and show it the proctor on-duty. The Test Taker’s photo identification must be current and not expired.</w:t>
      </w:r>
      <w:r w:rsidRPr="008F64BB">
        <w:rPr>
          <w:rFonts w:ascii="Arial" w:hAnsi="Arial" w:cs="Arial"/>
          <w:sz w:val="24"/>
          <w:szCs w:val="24"/>
        </w:rPr>
        <w:br/>
      </w:r>
    </w:p>
    <w:p w14:paraId="3DC3FB27" w14:textId="77777777" w:rsidR="00B57F78" w:rsidRPr="00B57F78" w:rsidRDefault="00B57F78" w:rsidP="00B91E2E">
      <w:pPr>
        <w:rPr>
          <w:rFonts w:ascii="Arial" w:eastAsiaTheme="majorEastAsia" w:hAnsi="Arial" w:cs="Arial"/>
          <w:b/>
          <w:color w:val="2F5496" w:themeColor="accent1" w:themeShade="BF"/>
          <w:sz w:val="24"/>
          <w:szCs w:val="24"/>
        </w:rPr>
      </w:pPr>
    </w:p>
    <w:p w14:paraId="1B60A305" w14:textId="0CBCD0A7" w:rsidR="008852EE" w:rsidRPr="008F64BB" w:rsidRDefault="008852EE" w:rsidP="008852EE">
      <w:pPr>
        <w:rPr>
          <w:rFonts w:ascii="Arial" w:hAnsi="Arial" w:cs="Arial"/>
          <w:b/>
          <w:bCs/>
          <w:color w:val="2F5496" w:themeColor="accent1" w:themeShade="BF"/>
          <w:sz w:val="36"/>
          <w:szCs w:val="36"/>
        </w:rPr>
      </w:pPr>
      <w:r w:rsidRPr="008F64BB">
        <w:rPr>
          <w:rFonts w:ascii="Arial" w:hAnsi="Arial" w:cs="Arial"/>
          <w:sz w:val="24"/>
          <w:szCs w:val="24"/>
        </w:rPr>
        <w:lastRenderedPageBreak/>
        <w:t xml:space="preserve">Some approved forms of ID may include: </w:t>
      </w:r>
    </w:p>
    <w:p w14:paraId="655AAA97" w14:textId="77777777" w:rsidR="008852EE" w:rsidRPr="008F64BB" w:rsidRDefault="008852EE" w:rsidP="008852EE">
      <w:pPr>
        <w:pStyle w:val="ListParagraph"/>
        <w:numPr>
          <w:ilvl w:val="0"/>
          <w:numId w:val="5"/>
        </w:numPr>
        <w:rPr>
          <w:rFonts w:ascii="Arial" w:hAnsi="Arial" w:cs="Arial"/>
          <w:sz w:val="24"/>
          <w:szCs w:val="24"/>
        </w:rPr>
      </w:pPr>
      <w:r w:rsidRPr="008F64BB">
        <w:rPr>
          <w:rFonts w:ascii="Arial" w:hAnsi="Arial" w:cs="Arial"/>
          <w:sz w:val="24"/>
          <w:szCs w:val="24"/>
        </w:rPr>
        <w:t>Driver’s License or a Georgia Issued ID card</w:t>
      </w:r>
    </w:p>
    <w:p w14:paraId="624F5066" w14:textId="77777777" w:rsidR="008852EE" w:rsidRPr="008F64BB" w:rsidRDefault="008852EE" w:rsidP="008852EE">
      <w:pPr>
        <w:pStyle w:val="ListParagraph"/>
        <w:numPr>
          <w:ilvl w:val="0"/>
          <w:numId w:val="5"/>
        </w:numPr>
        <w:rPr>
          <w:rFonts w:ascii="Arial" w:hAnsi="Arial" w:cs="Arial"/>
          <w:sz w:val="24"/>
          <w:szCs w:val="24"/>
        </w:rPr>
      </w:pPr>
      <w:r w:rsidRPr="008F64BB">
        <w:rPr>
          <w:rFonts w:ascii="Arial" w:hAnsi="Arial" w:cs="Arial"/>
          <w:sz w:val="24"/>
          <w:szCs w:val="24"/>
        </w:rPr>
        <w:t xml:space="preserve">Military ID </w:t>
      </w:r>
    </w:p>
    <w:p w14:paraId="17CC4853" w14:textId="77777777" w:rsidR="008852EE" w:rsidRPr="008F64BB" w:rsidRDefault="008852EE" w:rsidP="008852EE">
      <w:pPr>
        <w:pStyle w:val="ListParagraph"/>
        <w:numPr>
          <w:ilvl w:val="0"/>
          <w:numId w:val="5"/>
        </w:numPr>
        <w:rPr>
          <w:rFonts w:ascii="Arial" w:hAnsi="Arial" w:cs="Arial"/>
          <w:sz w:val="24"/>
          <w:szCs w:val="24"/>
        </w:rPr>
      </w:pPr>
      <w:r w:rsidRPr="008F64BB">
        <w:rPr>
          <w:rFonts w:ascii="Arial" w:hAnsi="Arial" w:cs="Arial"/>
          <w:sz w:val="24"/>
          <w:szCs w:val="24"/>
        </w:rPr>
        <w:t xml:space="preserve">Passports </w:t>
      </w:r>
    </w:p>
    <w:p w14:paraId="12FF67E1" w14:textId="77777777" w:rsidR="008852EE" w:rsidRPr="008F64BB" w:rsidRDefault="008852EE" w:rsidP="008852EE">
      <w:pPr>
        <w:pStyle w:val="ListParagraph"/>
        <w:numPr>
          <w:ilvl w:val="0"/>
          <w:numId w:val="5"/>
        </w:numPr>
        <w:rPr>
          <w:rFonts w:ascii="Arial" w:hAnsi="Arial" w:cs="Arial"/>
          <w:sz w:val="24"/>
          <w:szCs w:val="24"/>
        </w:rPr>
      </w:pPr>
      <w:r w:rsidRPr="008F64BB">
        <w:rPr>
          <w:rFonts w:ascii="Arial" w:hAnsi="Arial" w:cs="Arial"/>
          <w:sz w:val="24"/>
          <w:szCs w:val="24"/>
        </w:rPr>
        <w:t>Other State or Federal Government issued ID card</w:t>
      </w:r>
    </w:p>
    <w:p w14:paraId="6B40E067" w14:textId="77777777" w:rsidR="008852EE" w:rsidRPr="008F64BB" w:rsidRDefault="008852EE" w:rsidP="008852EE">
      <w:pPr>
        <w:rPr>
          <w:rFonts w:ascii="Arial" w:hAnsi="Arial" w:cs="Arial"/>
          <w:sz w:val="24"/>
          <w:szCs w:val="24"/>
        </w:rPr>
      </w:pPr>
    </w:p>
    <w:p w14:paraId="32EDBC11" w14:textId="77777777" w:rsidR="008852EE" w:rsidRPr="008F64BB" w:rsidRDefault="008852EE" w:rsidP="008852EE">
      <w:pPr>
        <w:rPr>
          <w:rFonts w:ascii="Arial" w:hAnsi="Arial" w:cs="Arial"/>
          <w:sz w:val="24"/>
          <w:szCs w:val="24"/>
        </w:rPr>
      </w:pPr>
      <w:r w:rsidRPr="008F64BB">
        <w:rPr>
          <w:rFonts w:ascii="Arial" w:hAnsi="Arial" w:cs="Arial"/>
          <w:sz w:val="24"/>
          <w:szCs w:val="24"/>
        </w:rPr>
        <w:t>Not-Approved forms of ID may include:</w:t>
      </w:r>
    </w:p>
    <w:p w14:paraId="65549A56" w14:textId="77777777" w:rsidR="008852EE" w:rsidRPr="008F64BB" w:rsidRDefault="008852EE" w:rsidP="008852EE">
      <w:pPr>
        <w:pStyle w:val="ListParagraph"/>
        <w:numPr>
          <w:ilvl w:val="0"/>
          <w:numId w:val="4"/>
        </w:numPr>
        <w:rPr>
          <w:rFonts w:ascii="Arial" w:hAnsi="Arial" w:cs="Arial"/>
          <w:sz w:val="24"/>
          <w:szCs w:val="24"/>
        </w:rPr>
      </w:pPr>
      <w:r w:rsidRPr="008F64BB">
        <w:rPr>
          <w:rFonts w:ascii="Arial" w:hAnsi="Arial" w:cs="Arial"/>
          <w:sz w:val="24"/>
          <w:szCs w:val="24"/>
        </w:rPr>
        <w:t xml:space="preserve">Check cashing cards, </w:t>
      </w:r>
    </w:p>
    <w:p w14:paraId="79B1BDFD" w14:textId="77777777" w:rsidR="008852EE" w:rsidRPr="008F64BB" w:rsidRDefault="008852EE" w:rsidP="008852EE">
      <w:pPr>
        <w:pStyle w:val="ListParagraph"/>
        <w:numPr>
          <w:ilvl w:val="0"/>
          <w:numId w:val="4"/>
        </w:numPr>
        <w:rPr>
          <w:rFonts w:ascii="Arial" w:hAnsi="Arial" w:cs="Arial"/>
          <w:sz w:val="24"/>
          <w:szCs w:val="24"/>
        </w:rPr>
      </w:pPr>
      <w:r w:rsidRPr="008F64BB">
        <w:rPr>
          <w:rFonts w:ascii="Arial" w:hAnsi="Arial" w:cs="Arial"/>
          <w:sz w:val="24"/>
          <w:szCs w:val="24"/>
        </w:rPr>
        <w:t xml:space="preserve">Credit cards with a photo, </w:t>
      </w:r>
    </w:p>
    <w:p w14:paraId="32D29091" w14:textId="77777777" w:rsidR="008852EE" w:rsidRPr="008F64BB" w:rsidRDefault="008852EE" w:rsidP="008852EE">
      <w:pPr>
        <w:pStyle w:val="ListParagraph"/>
        <w:numPr>
          <w:ilvl w:val="0"/>
          <w:numId w:val="4"/>
        </w:numPr>
        <w:rPr>
          <w:rFonts w:ascii="Arial" w:hAnsi="Arial" w:cs="Arial"/>
          <w:sz w:val="24"/>
          <w:szCs w:val="24"/>
        </w:rPr>
      </w:pPr>
      <w:r w:rsidRPr="008F64BB">
        <w:rPr>
          <w:rFonts w:ascii="Arial" w:hAnsi="Arial" w:cs="Arial"/>
          <w:sz w:val="24"/>
          <w:szCs w:val="24"/>
        </w:rPr>
        <w:t>Store loyalty cards, etc.</w:t>
      </w:r>
      <w:r w:rsidRPr="008F64BB">
        <w:rPr>
          <w:rFonts w:ascii="Arial" w:hAnsi="Arial" w:cs="Arial"/>
          <w:sz w:val="24"/>
          <w:szCs w:val="24"/>
        </w:rPr>
        <w:br/>
      </w:r>
    </w:p>
    <w:p w14:paraId="5300D5AE" w14:textId="77777777" w:rsidR="008852EE" w:rsidRPr="008F64BB" w:rsidRDefault="008852EE" w:rsidP="008852EE">
      <w:pPr>
        <w:rPr>
          <w:rFonts w:ascii="Arial" w:hAnsi="Arial" w:cs="Arial"/>
          <w:sz w:val="24"/>
          <w:szCs w:val="24"/>
        </w:rPr>
      </w:pPr>
      <w:r w:rsidRPr="008F64BB">
        <w:rPr>
          <w:rFonts w:ascii="Arial" w:hAnsi="Arial" w:cs="Arial"/>
          <w:sz w:val="24"/>
          <w:szCs w:val="24"/>
        </w:rPr>
        <w:t>Please note that some external exams proctored by the Testing Center have additional identification policies in place implemented by the Test Provider and require specific documentation. Test Takers should always refer to the Testing Center’s website and/or the specific Test Provider’s policy for more information.</w:t>
      </w:r>
    </w:p>
    <w:p w14:paraId="6212473B" w14:textId="77777777" w:rsidR="008852EE" w:rsidRPr="008F64BB" w:rsidRDefault="008852EE" w:rsidP="008852EE">
      <w:pPr>
        <w:rPr>
          <w:rFonts w:ascii="Arial" w:hAnsi="Arial" w:cs="Arial"/>
          <w:sz w:val="24"/>
          <w:szCs w:val="24"/>
        </w:rPr>
      </w:pPr>
      <w:r w:rsidRPr="008F64BB">
        <w:rPr>
          <w:rFonts w:ascii="Arial" w:hAnsi="Arial" w:cs="Arial"/>
          <w:sz w:val="30"/>
          <w:szCs w:val="30"/>
        </w:rPr>
        <w:br/>
      </w:r>
      <w:bookmarkStart w:id="5" w:name="_Toc129091125"/>
      <w:r w:rsidRPr="008F64BB">
        <w:rPr>
          <w:rStyle w:val="Heading2Char"/>
          <w:rFonts w:cs="Arial"/>
        </w:rPr>
        <w:t>Personal Belongings and Electronics</w:t>
      </w:r>
      <w:bookmarkEnd w:id="5"/>
      <w:r w:rsidRPr="008F64BB">
        <w:rPr>
          <w:rFonts w:ascii="Arial" w:hAnsi="Arial" w:cs="Arial"/>
          <w:color w:val="2F5496" w:themeColor="accent1" w:themeShade="BF"/>
          <w:sz w:val="28"/>
          <w:szCs w:val="28"/>
          <w:u w:val="single"/>
        </w:rPr>
        <w:br/>
      </w:r>
      <w:r w:rsidRPr="008F64BB">
        <w:rPr>
          <w:rFonts w:ascii="Arial" w:hAnsi="Arial" w:cs="Arial"/>
          <w:sz w:val="24"/>
          <w:szCs w:val="24"/>
          <w:u w:val="single"/>
        </w:rPr>
        <w:br/>
      </w:r>
      <w:r w:rsidRPr="008F64BB">
        <w:rPr>
          <w:rFonts w:ascii="Arial" w:hAnsi="Arial" w:cs="Arial"/>
          <w:sz w:val="24"/>
          <w:szCs w:val="24"/>
        </w:rPr>
        <w:t xml:space="preserve">Personal belongings such as notebooks, bags, food and drink, and electronic devices such as cell phones, smart watches, tablets, and laptops, are not permitted in the Testing Center. </w:t>
      </w:r>
    </w:p>
    <w:p w14:paraId="72438629" w14:textId="77777777" w:rsidR="008852EE" w:rsidRPr="008F64BB" w:rsidRDefault="008852EE" w:rsidP="008852EE">
      <w:pPr>
        <w:rPr>
          <w:rFonts w:ascii="Arial" w:hAnsi="Arial" w:cs="Arial"/>
          <w:sz w:val="24"/>
          <w:szCs w:val="24"/>
        </w:rPr>
      </w:pPr>
    </w:p>
    <w:p w14:paraId="237ECA08" w14:textId="77777777" w:rsidR="008852EE" w:rsidRPr="008F64BB" w:rsidRDefault="008852EE" w:rsidP="008852EE">
      <w:pPr>
        <w:rPr>
          <w:rFonts w:ascii="Arial" w:hAnsi="Arial" w:cs="Arial"/>
          <w:sz w:val="24"/>
          <w:szCs w:val="24"/>
        </w:rPr>
      </w:pPr>
      <w:r w:rsidRPr="008F64BB">
        <w:rPr>
          <w:rFonts w:ascii="Arial" w:hAnsi="Arial" w:cs="Arial"/>
          <w:sz w:val="24"/>
          <w:szCs w:val="24"/>
        </w:rPr>
        <w:t xml:space="preserve">Notes, textbooks, calculators, and other reference materials are only permitted if prior approval has been given to Testing Staff by the appropriate Faculty/Staff/Test Provider. </w:t>
      </w:r>
    </w:p>
    <w:p w14:paraId="5219678D" w14:textId="77777777" w:rsidR="008852EE" w:rsidRPr="008F64BB" w:rsidRDefault="008852EE" w:rsidP="008852EE">
      <w:pPr>
        <w:rPr>
          <w:rFonts w:ascii="Arial" w:hAnsi="Arial" w:cs="Arial"/>
          <w:sz w:val="24"/>
          <w:szCs w:val="24"/>
        </w:rPr>
      </w:pPr>
    </w:p>
    <w:p w14:paraId="33A6737A" w14:textId="2E86CDE3" w:rsidR="008852EE" w:rsidRPr="008F64BB" w:rsidRDefault="008852EE" w:rsidP="008852EE">
      <w:pPr>
        <w:rPr>
          <w:rFonts w:ascii="Arial" w:hAnsi="Arial" w:cs="Arial"/>
          <w:sz w:val="24"/>
          <w:szCs w:val="24"/>
        </w:rPr>
      </w:pPr>
      <w:r w:rsidRPr="008F64BB">
        <w:rPr>
          <w:rFonts w:ascii="Arial" w:hAnsi="Arial" w:cs="Arial"/>
          <w:sz w:val="24"/>
          <w:szCs w:val="24"/>
        </w:rPr>
        <w:t>Test Takers must either leave their personal belongings in their vehicle or place them in a secure locker provided by the Testing Center. All electronics must be silenced prior to being placed in a locker. If the tester has a medical device, they must have up-to-date accommodations on file with either the Disability Access or the Test Provider administering their exam.</w:t>
      </w:r>
    </w:p>
    <w:p w14:paraId="1F43FAF2" w14:textId="77777777" w:rsidR="00AB020B" w:rsidRDefault="008852EE" w:rsidP="00AB020B">
      <w:pPr>
        <w:spacing w:after="0" w:line="480" w:lineRule="auto"/>
        <w:rPr>
          <w:rStyle w:val="Heading2Char"/>
          <w:rFonts w:cs="Arial"/>
        </w:rPr>
      </w:pPr>
      <w:r w:rsidRPr="008F64BB">
        <w:rPr>
          <w:rFonts w:ascii="Arial" w:hAnsi="Arial" w:cs="Arial"/>
          <w:sz w:val="30"/>
          <w:szCs w:val="30"/>
        </w:rPr>
        <w:br/>
      </w:r>
    </w:p>
    <w:p w14:paraId="04DF57B7" w14:textId="77777777" w:rsidR="00AB020B" w:rsidRDefault="00AB020B">
      <w:pPr>
        <w:spacing w:after="0" w:line="480" w:lineRule="auto"/>
        <w:rPr>
          <w:rStyle w:val="Heading2Char"/>
          <w:rFonts w:cs="Arial"/>
        </w:rPr>
      </w:pPr>
      <w:r>
        <w:rPr>
          <w:rStyle w:val="Heading2Char"/>
          <w:rFonts w:cs="Arial"/>
        </w:rPr>
        <w:br w:type="page"/>
      </w:r>
    </w:p>
    <w:p w14:paraId="13A8CE57" w14:textId="0DFED934" w:rsidR="008852EE" w:rsidRPr="008F64BB" w:rsidRDefault="008852EE" w:rsidP="00AB020B">
      <w:pPr>
        <w:spacing w:after="0" w:line="480" w:lineRule="auto"/>
        <w:rPr>
          <w:rFonts w:ascii="Arial" w:hAnsi="Arial" w:cs="Arial"/>
          <w:sz w:val="24"/>
          <w:szCs w:val="24"/>
        </w:rPr>
      </w:pPr>
      <w:bookmarkStart w:id="6" w:name="_Toc129091126"/>
      <w:r w:rsidRPr="008F64BB">
        <w:rPr>
          <w:rStyle w:val="Heading2Char"/>
          <w:rFonts w:cs="Arial"/>
        </w:rPr>
        <w:lastRenderedPageBreak/>
        <w:t>Unscheduled Water or Restroom Breaks</w:t>
      </w:r>
      <w:bookmarkEnd w:id="6"/>
      <w:r w:rsidRPr="008F64BB">
        <w:rPr>
          <w:rFonts w:ascii="Arial" w:hAnsi="Arial" w:cs="Arial"/>
          <w:color w:val="2F5496" w:themeColor="accent1" w:themeShade="BF"/>
          <w:sz w:val="28"/>
          <w:szCs w:val="28"/>
          <w:u w:val="single"/>
        </w:rPr>
        <w:br/>
      </w:r>
      <w:r w:rsidRPr="008F64BB">
        <w:rPr>
          <w:rFonts w:ascii="Arial" w:hAnsi="Arial" w:cs="Arial"/>
          <w:sz w:val="24"/>
          <w:szCs w:val="24"/>
          <w:u w:val="single"/>
        </w:rPr>
        <w:br/>
      </w:r>
      <w:r w:rsidRPr="008F64BB">
        <w:rPr>
          <w:rFonts w:ascii="Arial" w:hAnsi="Arial" w:cs="Arial"/>
          <w:sz w:val="24"/>
          <w:szCs w:val="24"/>
        </w:rPr>
        <w:t>Unscheduled water or restroom breaks are permitted when permitted by the</w:t>
      </w:r>
      <w:r w:rsidR="00B57F78">
        <w:rPr>
          <w:rFonts w:ascii="Arial" w:hAnsi="Arial" w:cs="Arial"/>
          <w:sz w:val="24"/>
          <w:szCs w:val="24"/>
        </w:rPr>
        <w:t xml:space="preserve"> Test</w:t>
      </w:r>
      <w:r w:rsidRPr="008F64BB">
        <w:rPr>
          <w:rFonts w:ascii="Arial" w:hAnsi="Arial" w:cs="Arial"/>
          <w:sz w:val="24"/>
          <w:szCs w:val="24"/>
        </w:rPr>
        <w:t xml:space="preserve"> </w:t>
      </w:r>
      <w:r w:rsidR="00B57F78">
        <w:rPr>
          <w:rFonts w:ascii="Arial" w:hAnsi="Arial" w:cs="Arial"/>
          <w:sz w:val="24"/>
          <w:szCs w:val="24"/>
        </w:rPr>
        <w:t>P</w:t>
      </w:r>
      <w:r w:rsidRPr="008F64BB">
        <w:rPr>
          <w:rFonts w:ascii="Arial" w:hAnsi="Arial" w:cs="Arial"/>
          <w:sz w:val="24"/>
          <w:szCs w:val="24"/>
        </w:rPr>
        <w:t xml:space="preserve">rovider. Some Test Providers only allow scheduled breaks. When in doubt, </w:t>
      </w:r>
      <w:r w:rsidR="00B57F78">
        <w:rPr>
          <w:rFonts w:ascii="Arial" w:hAnsi="Arial" w:cs="Arial"/>
          <w:sz w:val="24"/>
          <w:szCs w:val="24"/>
        </w:rPr>
        <w:t>Test Takers should</w:t>
      </w:r>
      <w:r w:rsidRPr="008F64BB">
        <w:rPr>
          <w:rFonts w:ascii="Arial" w:hAnsi="Arial" w:cs="Arial"/>
          <w:sz w:val="24"/>
          <w:szCs w:val="24"/>
        </w:rPr>
        <w:t xml:space="preserve"> </w:t>
      </w:r>
      <w:r w:rsidR="00B57F78">
        <w:rPr>
          <w:rFonts w:ascii="Arial" w:hAnsi="Arial" w:cs="Arial"/>
          <w:sz w:val="24"/>
          <w:szCs w:val="24"/>
        </w:rPr>
        <w:t xml:space="preserve">consult </w:t>
      </w:r>
      <w:r w:rsidRPr="008F64BB">
        <w:rPr>
          <w:rFonts w:ascii="Arial" w:hAnsi="Arial" w:cs="Arial"/>
          <w:sz w:val="24"/>
          <w:szCs w:val="24"/>
        </w:rPr>
        <w:t xml:space="preserve">the appropriate Test Provider’s policies. </w:t>
      </w:r>
    </w:p>
    <w:p w14:paraId="4E0089DD" w14:textId="77777777" w:rsidR="008852EE" w:rsidRPr="008F64BB" w:rsidRDefault="008852EE" w:rsidP="008852EE">
      <w:pPr>
        <w:rPr>
          <w:rFonts w:ascii="Arial" w:hAnsi="Arial" w:cs="Arial"/>
        </w:rPr>
      </w:pPr>
      <w:r w:rsidRPr="008F64BB">
        <w:rPr>
          <w:rFonts w:ascii="Arial" w:hAnsi="Arial" w:cs="Arial"/>
          <w:sz w:val="24"/>
          <w:szCs w:val="24"/>
        </w:rPr>
        <w:t>If a Test Taker needs to take an unscheduled restroom or water break, they should quietly exit the Testing Lab and inform the proctor on-duty. Access to personal belongings and electronics is strictly prohibited during a water or restroom breaks to uphold academic integrity.</w:t>
      </w:r>
      <w:r w:rsidRPr="008F64BB">
        <w:rPr>
          <w:rFonts w:ascii="Arial" w:hAnsi="Arial" w:cs="Arial"/>
          <w:sz w:val="24"/>
          <w:szCs w:val="24"/>
        </w:rPr>
        <w:br/>
      </w:r>
    </w:p>
    <w:p w14:paraId="05B5CE36" w14:textId="77777777" w:rsidR="008852EE" w:rsidRPr="008F64BB" w:rsidRDefault="008852EE" w:rsidP="008852EE">
      <w:pPr>
        <w:rPr>
          <w:rFonts w:ascii="Arial" w:hAnsi="Arial" w:cs="Arial"/>
          <w:color w:val="2F5496" w:themeColor="accent1" w:themeShade="BF"/>
          <w:u w:val="single"/>
        </w:rPr>
      </w:pPr>
      <w:bookmarkStart w:id="7" w:name="_Toc129091127"/>
      <w:r w:rsidRPr="008F64BB">
        <w:rPr>
          <w:rStyle w:val="Heading2Char"/>
          <w:rFonts w:cs="Arial"/>
        </w:rPr>
        <w:t>Non-Test Takers in the Testing Center</w:t>
      </w:r>
      <w:bookmarkEnd w:id="7"/>
      <w:r w:rsidRPr="008F64BB">
        <w:rPr>
          <w:rFonts w:ascii="Arial" w:hAnsi="Arial" w:cs="Arial"/>
          <w:color w:val="2F5496" w:themeColor="accent1" w:themeShade="BF"/>
          <w:sz w:val="28"/>
          <w:szCs w:val="28"/>
          <w:u w:val="single"/>
        </w:rPr>
        <w:br/>
      </w:r>
      <w:r w:rsidRPr="008F64BB">
        <w:rPr>
          <w:rFonts w:ascii="Arial" w:hAnsi="Arial" w:cs="Arial"/>
        </w:rPr>
        <w:br/>
      </w:r>
      <w:r w:rsidRPr="008F64BB">
        <w:rPr>
          <w:rFonts w:ascii="Arial" w:hAnsi="Arial" w:cs="Arial"/>
          <w:sz w:val="24"/>
          <w:szCs w:val="24"/>
        </w:rPr>
        <w:t>Only scheduled and approved Test Takers are permitted to use the Testing Center. All Non-Test Takers are not permitted in the Testing Center. Non-Test Takers include the Test Taker’s friends, family, children, associates, co-workers, etc.</w:t>
      </w:r>
      <w:r w:rsidRPr="008F64BB">
        <w:rPr>
          <w:rFonts w:ascii="Arial" w:hAnsi="Arial" w:cs="Arial"/>
          <w:color w:val="2F5496" w:themeColor="accent1" w:themeShade="BF"/>
          <w:sz w:val="24"/>
          <w:szCs w:val="24"/>
          <w:u w:val="single"/>
        </w:rPr>
        <w:br/>
      </w:r>
    </w:p>
    <w:p w14:paraId="2AB4A8D0" w14:textId="77777777" w:rsidR="008852EE" w:rsidRPr="008F64BB" w:rsidRDefault="008852EE" w:rsidP="008852EE">
      <w:pPr>
        <w:pStyle w:val="Heading2"/>
        <w:rPr>
          <w:rFonts w:eastAsia="Times New Roman" w:cs="Arial"/>
        </w:rPr>
      </w:pPr>
      <w:bookmarkStart w:id="8" w:name="_Toc129091128"/>
      <w:r w:rsidRPr="008F64BB">
        <w:rPr>
          <w:rFonts w:eastAsia="Times New Roman" w:cs="Arial"/>
        </w:rPr>
        <w:t>Test Taker Conduct and Discipline</w:t>
      </w:r>
      <w:bookmarkEnd w:id="8"/>
      <w:r w:rsidRPr="008F64BB">
        <w:rPr>
          <w:rFonts w:eastAsia="Times New Roman" w:cs="Arial"/>
        </w:rPr>
        <w:br/>
      </w:r>
    </w:p>
    <w:p w14:paraId="6FBCFA11"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The Dalton State Testing Center prides itself on being a secure testing environment. Our staff takes academic integrity seriously, and we have zero tolerance policy for all forms of cheating. All Test Takers are expected to follow the </w:t>
      </w:r>
      <w:hyperlink r:id="rId12" w:history="1">
        <w:r w:rsidRPr="008F64BB">
          <w:rPr>
            <w:rStyle w:val="Hyperlink"/>
            <w:rFonts w:ascii="Arial" w:eastAsia="Times New Roman" w:hAnsi="Arial" w:cs="Arial"/>
            <w:b/>
            <w:bCs/>
            <w:sz w:val="24"/>
            <w:szCs w:val="24"/>
          </w:rPr>
          <w:t>Student Code of Conduct</w:t>
        </w:r>
      </w:hyperlink>
      <w:r w:rsidRPr="008F64BB">
        <w:rPr>
          <w:rFonts w:ascii="Arial" w:eastAsia="Times New Roman" w:hAnsi="Arial" w:cs="Arial"/>
          <w:sz w:val="24"/>
          <w:szCs w:val="24"/>
        </w:rPr>
        <w:t xml:space="preserve"> set forth by Dalton State College.</w:t>
      </w:r>
    </w:p>
    <w:p w14:paraId="3FD25B75" w14:textId="77777777" w:rsidR="008852EE" w:rsidRPr="008F64BB" w:rsidRDefault="008852EE" w:rsidP="008852EE">
      <w:pPr>
        <w:spacing w:after="0" w:line="240" w:lineRule="auto"/>
        <w:rPr>
          <w:rFonts w:ascii="Arial" w:eastAsia="Times New Roman" w:hAnsi="Arial" w:cs="Arial"/>
          <w:sz w:val="24"/>
          <w:szCs w:val="24"/>
        </w:rPr>
      </w:pPr>
    </w:p>
    <w:p w14:paraId="040B65F5" w14:textId="77777777" w:rsidR="008852EE" w:rsidRPr="008F64BB" w:rsidRDefault="008852EE" w:rsidP="008852EE">
      <w:pPr>
        <w:rPr>
          <w:rFonts w:ascii="Arial" w:hAnsi="Arial" w:cs="Arial"/>
          <w:sz w:val="24"/>
          <w:szCs w:val="24"/>
        </w:rPr>
      </w:pPr>
      <w:r w:rsidRPr="008F64BB">
        <w:rPr>
          <w:rFonts w:ascii="Arial" w:hAnsi="Arial" w:cs="Arial"/>
          <w:sz w:val="24"/>
          <w:szCs w:val="24"/>
        </w:rPr>
        <w:t>Violating the policies of the Student Code of Conduct may result in: termination of the testing session, an invalidation test scores subject to the Instructor or the Test Provider’s discretion, an academic conduct hearing, and/or future restrictions on using the Testing Center. For more information about what behaviors the Student Code of Conduct defines as cheating, please see below:</w:t>
      </w:r>
    </w:p>
    <w:p w14:paraId="4453224C" w14:textId="77777777" w:rsidR="008852EE" w:rsidRPr="008F64BB" w:rsidRDefault="008852EE" w:rsidP="008852EE">
      <w:pPr>
        <w:spacing w:after="0" w:line="240" w:lineRule="auto"/>
        <w:rPr>
          <w:rFonts w:ascii="Arial" w:eastAsia="Times New Roman" w:hAnsi="Arial" w:cs="Arial"/>
        </w:rPr>
      </w:pPr>
    </w:p>
    <w:p w14:paraId="0ECF6557" w14:textId="77777777" w:rsidR="00AB020B" w:rsidRDefault="00AB020B">
      <w:pPr>
        <w:spacing w:after="0" w:line="480" w:lineRule="auto"/>
        <w:rPr>
          <w:rFonts w:ascii="Arial" w:eastAsia="Times New Roman" w:hAnsi="Arial" w:cs="Arial"/>
          <w:b/>
          <w:bCs/>
          <w:sz w:val="28"/>
          <w:szCs w:val="28"/>
        </w:rPr>
      </w:pPr>
      <w:r>
        <w:rPr>
          <w:rFonts w:ascii="Arial" w:eastAsia="Times New Roman" w:hAnsi="Arial" w:cs="Arial"/>
          <w:b/>
          <w:bCs/>
          <w:sz w:val="28"/>
          <w:szCs w:val="28"/>
        </w:rPr>
        <w:br w:type="page"/>
      </w:r>
    </w:p>
    <w:p w14:paraId="712B937F" w14:textId="0734C753" w:rsidR="008852EE" w:rsidRPr="008F64BB" w:rsidRDefault="008852EE" w:rsidP="00A52034">
      <w:pPr>
        <w:spacing w:after="0" w:line="240" w:lineRule="auto"/>
        <w:jc w:val="center"/>
        <w:rPr>
          <w:rFonts w:ascii="Arial" w:eastAsia="Times New Roman" w:hAnsi="Arial" w:cs="Arial"/>
          <w:sz w:val="28"/>
          <w:szCs w:val="28"/>
        </w:rPr>
      </w:pPr>
      <w:r w:rsidRPr="008F64BB">
        <w:rPr>
          <w:rFonts w:ascii="Arial" w:eastAsia="Times New Roman" w:hAnsi="Arial" w:cs="Arial"/>
          <w:b/>
          <w:bCs/>
          <w:sz w:val="28"/>
          <w:szCs w:val="28"/>
        </w:rPr>
        <w:lastRenderedPageBreak/>
        <w:t>Student Code of Conduct Academic Dishonesty Policy</w:t>
      </w:r>
      <w:r w:rsidRPr="008F64BB">
        <w:rPr>
          <w:rFonts w:ascii="Arial" w:eastAsia="Times New Roman" w:hAnsi="Arial" w:cs="Arial"/>
          <w:b/>
          <w:bCs/>
          <w:sz w:val="28"/>
          <w:szCs w:val="28"/>
        </w:rPr>
        <w:br/>
      </w:r>
      <w:r w:rsidRPr="008F64BB">
        <w:rPr>
          <w:rFonts w:ascii="Arial" w:eastAsia="Times New Roman" w:hAnsi="Arial" w:cs="Arial"/>
          <w:sz w:val="28"/>
          <w:szCs w:val="28"/>
        </w:rPr>
        <w:t>Cheating, a form of Academic Dishonesty</w:t>
      </w:r>
    </w:p>
    <w:p w14:paraId="2FC65F75" w14:textId="77777777" w:rsidR="008852EE" w:rsidRPr="008F64BB" w:rsidRDefault="008852EE" w:rsidP="008852EE">
      <w:pPr>
        <w:spacing w:after="0" w:line="240" w:lineRule="auto"/>
        <w:ind w:left="720"/>
        <w:rPr>
          <w:rFonts w:ascii="Arial" w:eastAsia="Times New Roman" w:hAnsi="Arial" w:cs="Arial"/>
          <w:sz w:val="24"/>
          <w:szCs w:val="24"/>
        </w:rPr>
      </w:pPr>
      <w:r w:rsidRPr="008F64BB">
        <w:rPr>
          <w:rFonts w:ascii="Arial" w:eastAsia="Times New Roman" w:hAnsi="Arial" w:cs="Arial"/>
        </w:rPr>
        <w:br/>
      </w:r>
      <w:r w:rsidRPr="008F64BB">
        <w:rPr>
          <w:rFonts w:ascii="Arial" w:eastAsia="Times New Roman" w:hAnsi="Arial" w:cs="Arial"/>
          <w:sz w:val="24"/>
          <w:szCs w:val="24"/>
        </w:rPr>
        <w:t>A. Use of any unauthorized assistance or sources in preparation for or while</w:t>
      </w:r>
      <w:r w:rsidRPr="008F64BB">
        <w:rPr>
          <w:rFonts w:ascii="Arial" w:eastAsia="Times New Roman" w:hAnsi="Arial" w:cs="Arial"/>
          <w:sz w:val="24"/>
          <w:szCs w:val="24"/>
        </w:rPr>
        <w:br/>
        <w:t>completing quizzes, tests, examinations, and other course assignments</w:t>
      </w:r>
    </w:p>
    <w:p w14:paraId="6848C9C4" w14:textId="77777777" w:rsidR="008852EE" w:rsidRPr="008F64BB" w:rsidRDefault="008852EE" w:rsidP="008852EE">
      <w:pPr>
        <w:spacing w:after="0" w:line="240" w:lineRule="auto"/>
        <w:ind w:left="720"/>
        <w:rPr>
          <w:rFonts w:ascii="Arial" w:eastAsia="Times New Roman" w:hAnsi="Arial" w:cs="Arial"/>
          <w:sz w:val="24"/>
          <w:szCs w:val="24"/>
        </w:rPr>
      </w:pPr>
      <w:r w:rsidRPr="008F64BB">
        <w:rPr>
          <w:rFonts w:ascii="Arial" w:eastAsia="Times New Roman" w:hAnsi="Arial" w:cs="Arial"/>
          <w:sz w:val="24"/>
          <w:szCs w:val="24"/>
        </w:rPr>
        <w:br/>
        <w:t>B. The acquisition, without permission, of tests or other academic material</w:t>
      </w:r>
      <w:r w:rsidRPr="008F64BB">
        <w:rPr>
          <w:rFonts w:ascii="Arial" w:eastAsia="Times New Roman" w:hAnsi="Arial" w:cs="Arial"/>
          <w:sz w:val="24"/>
          <w:szCs w:val="24"/>
        </w:rPr>
        <w:br/>
        <w:t>belonging to a faculty member or college official</w:t>
      </w:r>
    </w:p>
    <w:p w14:paraId="05E57366" w14:textId="22B149BE" w:rsidR="00C91DD1" w:rsidRDefault="008852EE" w:rsidP="00C91DD1">
      <w:pPr>
        <w:spacing w:after="0" w:line="240" w:lineRule="auto"/>
        <w:ind w:left="720"/>
        <w:rPr>
          <w:rFonts w:ascii="Arial" w:eastAsia="Times New Roman" w:hAnsi="Arial" w:cs="Arial"/>
          <w:sz w:val="24"/>
          <w:szCs w:val="24"/>
        </w:rPr>
      </w:pPr>
      <w:r w:rsidRPr="008F64BB">
        <w:rPr>
          <w:rFonts w:ascii="Arial" w:eastAsia="Times New Roman" w:hAnsi="Arial" w:cs="Arial"/>
          <w:sz w:val="24"/>
          <w:szCs w:val="24"/>
        </w:rPr>
        <w:br/>
        <w:t>C. Engaging in any behavior specifically prohibited by a faculty member in the</w:t>
      </w:r>
      <w:r w:rsidRPr="008F64BB">
        <w:rPr>
          <w:rFonts w:ascii="Arial" w:eastAsia="Times New Roman" w:hAnsi="Arial" w:cs="Arial"/>
          <w:sz w:val="24"/>
          <w:szCs w:val="24"/>
        </w:rPr>
        <w:br/>
        <w:t>course syllabus or classroom directions</w:t>
      </w:r>
      <w:r w:rsidRPr="008F64BB">
        <w:rPr>
          <w:rFonts w:ascii="Arial" w:eastAsia="Times New Roman" w:hAnsi="Arial" w:cs="Arial"/>
          <w:sz w:val="24"/>
          <w:szCs w:val="24"/>
        </w:rPr>
        <w:br/>
      </w:r>
      <w:r w:rsidRPr="008F64BB">
        <w:rPr>
          <w:rFonts w:ascii="Arial" w:eastAsia="Times New Roman" w:hAnsi="Arial" w:cs="Arial"/>
          <w:sz w:val="24"/>
          <w:szCs w:val="24"/>
        </w:rPr>
        <w:br/>
        <w:t>D. Unauthorized selling, giving, lending, or otherwise furnishing material which</w:t>
      </w:r>
      <w:r w:rsidR="00C91DD1">
        <w:rPr>
          <w:rFonts w:ascii="Arial" w:eastAsia="Times New Roman" w:hAnsi="Arial" w:cs="Arial"/>
          <w:sz w:val="24"/>
          <w:szCs w:val="24"/>
        </w:rPr>
        <w:t xml:space="preserve"> </w:t>
      </w:r>
      <w:r w:rsidRPr="008F64BB">
        <w:rPr>
          <w:rFonts w:ascii="Arial" w:eastAsia="Times New Roman" w:hAnsi="Arial" w:cs="Arial"/>
          <w:sz w:val="24"/>
          <w:szCs w:val="24"/>
        </w:rPr>
        <w:t>contains the questions or answers to assignments or examinations</w:t>
      </w:r>
      <w:r w:rsidRPr="008F64BB">
        <w:rPr>
          <w:rFonts w:ascii="Arial" w:eastAsia="Times New Roman" w:hAnsi="Arial" w:cs="Arial"/>
        </w:rPr>
        <w:br/>
      </w:r>
    </w:p>
    <w:p w14:paraId="0DEDB5DB" w14:textId="77777777" w:rsidR="00C91DD1" w:rsidRPr="00C91DD1" w:rsidRDefault="00C91DD1" w:rsidP="00C91DD1">
      <w:pPr>
        <w:spacing w:after="0" w:line="240" w:lineRule="auto"/>
        <w:ind w:left="720"/>
        <w:rPr>
          <w:rStyle w:val="Heading2Char"/>
          <w:rFonts w:eastAsia="Times New Roman" w:cs="Arial"/>
          <w:color w:val="auto"/>
          <w:sz w:val="24"/>
          <w:szCs w:val="24"/>
          <w:u w:val="none"/>
        </w:rPr>
      </w:pPr>
    </w:p>
    <w:p w14:paraId="57D25F34" w14:textId="00D1A64C" w:rsidR="008852EE" w:rsidRPr="008F64BB" w:rsidRDefault="008852EE" w:rsidP="008852EE">
      <w:pPr>
        <w:spacing w:after="0" w:line="240" w:lineRule="auto"/>
        <w:rPr>
          <w:rFonts w:ascii="Arial" w:eastAsia="Times New Roman" w:hAnsi="Arial" w:cs="Arial"/>
          <w:sz w:val="24"/>
          <w:szCs w:val="24"/>
        </w:rPr>
      </w:pPr>
      <w:bookmarkStart w:id="9" w:name="_Toc129091129"/>
      <w:r w:rsidRPr="008F64BB">
        <w:rPr>
          <w:rStyle w:val="Heading2Char"/>
          <w:rFonts w:cs="Arial"/>
        </w:rPr>
        <w:t>Student Violation of the Academic Dishonesty Policy</w:t>
      </w:r>
      <w:bookmarkEnd w:id="9"/>
      <w:r w:rsidRPr="008F64BB">
        <w:rPr>
          <w:rFonts w:ascii="Arial" w:eastAsia="Times New Roman" w:hAnsi="Arial" w:cs="Arial"/>
        </w:rPr>
        <w:br/>
      </w:r>
      <w:r w:rsidRPr="008F64BB">
        <w:rPr>
          <w:rFonts w:ascii="Arial" w:eastAsia="Times New Roman" w:hAnsi="Arial" w:cs="Arial"/>
        </w:rPr>
        <w:br/>
      </w:r>
      <w:r w:rsidRPr="008F64BB">
        <w:rPr>
          <w:rFonts w:ascii="Arial" w:eastAsia="Times New Roman" w:hAnsi="Arial" w:cs="Arial"/>
          <w:sz w:val="24"/>
          <w:szCs w:val="24"/>
        </w:rPr>
        <w:t>When a student Test Taker violates the Student Code of Conduct in the Testing Center, his or her test session may be immediately terminated. The proctor on duty will file a Student Conduct Report with the Assistant Director of Student Conduct, and the Coordinator of Testing will contact the student’s professor. The Assistant Director of Student Conduct and the student’s instructor will determine the outcome of the student’s violation. In addition, Testing Staff may restrict the student’s future use of the Testing Center.</w:t>
      </w:r>
    </w:p>
    <w:p w14:paraId="3C9B2BB4" w14:textId="77777777" w:rsidR="008852EE" w:rsidRPr="008F64BB" w:rsidRDefault="008852EE" w:rsidP="00AF5EAD">
      <w:pPr>
        <w:pStyle w:val="Heading2"/>
        <w:rPr>
          <w:rFonts w:eastAsia="Times New Roman" w:cs="Arial"/>
        </w:rPr>
      </w:pPr>
      <w:r w:rsidRPr="008F64BB">
        <w:rPr>
          <w:rFonts w:eastAsia="Times New Roman" w:cs="Arial"/>
        </w:rPr>
        <w:br/>
      </w:r>
      <w:bookmarkStart w:id="10" w:name="_Toc129091130"/>
      <w:r w:rsidRPr="008F64BB">
        <w:rPr>
          <w:rFonts w:eastAsia="Times New Roman" w:cs="Arial"/>
        </w:rPr>
        <w:t>Community Member Violation of the Academic Dishonesty Policy</w:t>
      </w:r>
      <w:bookmarkEnd w:id="10"/>
      <w:r w:rsidRPr="008F64BB">
        <w:rPr>
          <w:rFonts w:eastAsia="Times New Roman" w:cs="Arial"/>
        </w:rPr>
        <w:br/>
      </w:r>
    </w:p>
    <w:p w14:paraId="1814B9E8" w14:textId="0BD8147D" w:rsidR="008852EE"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If a community member Test Taker violates the Student Code of Conduct, the Test Provider issuing the exam will be notified, and their test scores may be invalidated. In addition, Testing Staff may restrict the Test Taker’s future use of the Testing Center.</w:t>
      </w:r>
      <w:r w:rsidRPr="008F64BB">
        <w:rPr>
          <w:rFonts w:ascii="Arial" w:eastAsia="Times New Roman" w:hAnsi="Arial" w:cs="Arial"/>
          <w:sz w:val="24"/>
          <w:szCs w:val="24"/>
        </w:rPr>
        <w:br/>
      </w:r>
    </w:p>
    <w:p w14:paraId="7B96BF19" w14:textId="77777777" w:rsidR="00260613" w:rsidRPr="008F64BB" w:rsidRDefault="00260613" w:rsidP="008852EE">
      <w:pPr>
        <w:spacing w:after="0" w:line="240" w:lineRule="auto"/>
        <w:rPr>
          <w:rFonts w:ascii="Arial" w:eastAsia="Times New Roman" w:hAnsi="Arial" w:cs="Arial"/>
          <w:sz w:val="24"/>
          <w:szCs w:val="24"/>
        </w:rPr>
      </w:pPr>
    </w:p>
    <w:p w14:paraId="6062FBD7" w14:textId="77777777" w:rsidR="00AB020B" w:rsidRDefault="00AB020B">
      <w:pPr>
        <w:spacing w:after="0" w:line="480" w:lineRule="auto"/>
        <w:rPr>
          <w:rFonts w:ascii="Arial" w:eastAsia="Times New Roman" w:hAnsi="Arial" w:cs="Arial"/>
          <w:b/>
          <w:color w:val="2F5496" w:themeColor="accent1" w:themeShade="BF"/>
          <w:sz w:val="40"/>
          <w:szCs w:val="32"/>
        </w:rPr>
      </w:pPr>
      <w:r>
        <w:rPr>
          <w:rFonts w:eastAsia="Times New Roman" w:cs="Arial"/>
        </w:rPr>
        <w:br w:type="page"/>
      </w:r>
    </w:p>
    <w:p w14:paraId="6E2CB4FF" w14:textId="456F7832" w:rsidR="008852EE" w:rsidRPr="008F64BB" w:rsidRDefault="008852EE" w:rsidP="00AF5EAD">
      <w:pPr>
        <w:pStyle w:val="Heading1"/>
        <w:rPr>
          <w:rFonts w:eastAsia="Times New Roman" w:cs="Arial"/>
          <w:sz w:val="32"/>
        </w:rPr>
      </w:pPr>
      <w:bookmarkStart w:id="11" w:name="_Toc129091131"/>
      <w:r w:rsidRPr="008F64BB">
        <w:rPr>
          <w:rFonts w:eastAsia="Times New Roman" w:cs="Arial"/>
        </w:rPr>
        <w:lastRenderedPageBreak/>
        <w:t>Procedures for All Test Takers</w:t>
      </w:r>
      <w:bookmarkEnd w:id="11"/>
      <w:r w:rsidRPr="008F64BB">
        <w:rPr>
          <w:rFonts w:eastAsia="Times New Roman" w:cs="Arial"/>
          <w:sz w:val="32"/>
        </w:rPr>
        <w:br/>
      </w:r>
    </w:p>
    <w:p w14:paraId="442891EC"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All Test Takers are expected to follow to the procedures below if they require proctoring services from the Dalton State Testing Center. Failure to follow these procedures may result in a delayed or rescheduled appointment, or refusal of Testing Staff to proctor the Test Taker’s examination.</w:t>
      </w:r>
      <w:r w:rsidRPr="008F64BB">
        <w:rPr>
          <w:rFonts w:ascii="Arial" w:eastAsia="Times New Roman" w:hAnsi="Arial" w:cs="Arial"/>
          <w:sz w:val="24"/>
          <w:szCs w:val="24"/>
        </w:rPr>
        <w:br/>
      </w:r>
      <w:r w:rsidRPr="008F64BB">
        <w:rPr>
          <w:rFonts w:ascii="Arial" w:eastAsia="Times New Roman" w:hAnsi="Arial" w:cs="Arial"/>
          <w:sz w:val="24"/>
          <w:szCs w:val="24"/>
        </w:rPr>
        <w:br/>
      </w:r>
      <w:r w:rsidRPr="008F64BB">
        <w:rPr>
          <w:rStyle w:val="Heading2Char"/>
          <w:rFonts w:cs="Arial"/>
        </w:rPr>
        <w:t>Scheduling</w:t>
      </w:r>
      <w:r w:rsidRPr="008F64BB">
        <w:rPr>
          <w:rFonts w:ascii="Arial" w:eastAsia="Times New Roman" w:hAnsi="Arial" w:cs="Arial"/>
          <w:color w:val="2F5496" w:themeColor="accent1" w:themeShade="BF"/>
          <w:sz w:val="28"/>
          <w:szCs w:val="28"/>
          <w:u w:val="single"/>
        </w:rPr>
        <w:br/>
      </w:r>
      <w:r w:rsidRPr="008F64BB">
        <w:rPr>
          <w:rFonts w:ascii="Arial" w:eastAsia="Times New Roman" w:hAnsi="Arial" w:cs="Arial"/>
          <w:sz w:val="24"/>
          <w:szCs w:val="24"/>
        </w:rPr>
        <w:br/>
        <w:t>It is each student or community Test Taker’s responsibility to schedule an appointment with the Testing Center at least 48 hours prior to their desired test session date. Testing Center Staff cannot schedule your exam for you, nor can Testing Center staff schedule exams via phone or email.</w:t>
      </w:r>
    </w:p>
    <w:p w14:paraId="6372EB2A" w14:textId="77777777" w:rsidR="008852EE" w:rsidRPr="008F64BB" w:rsidRDefault="008852EE" w:rsidP="008852EE">
      <w:pPr>
        <w:spacing w:after="0" w:line="240" w:lineRule="auto"/>
        <w:rPr>
          <w:rFonts w:ascii="Arial" w:eastAsia="Times New Roman" w:hAnsi="Arial" w:cs="Arial"/>
          <w:sz w:val="24"/>
          <w:szCs w:val="24"/>
        </w:rPr>
      </w:pPr>
    </w:p>
    <w:p w14:paraId="4AB4A1B1"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If the test taker is a student taking an exam for a Dalton State Faculty/ Staff Member, the student must schedule the exam through the </w:t>
      </w:r>
      <w:hyperlink r:id="rId13" w:history="1">
        <w:r w:rsidRPr="008F64BB">
          <w:rPr>
            <w:rStyle w:val="Hyperlink"/>
            <w:rFonts w:ascii="Arial" w:eastAsia="Times New Roman" w:hAnsi="Arial" w:cs="Arial"/>
            <w:b/>
            <w:bCs/>
            <w:sz w:val="24"/>
            <w:szCs w:val="24"/>
          </w:rPr>
          <w:t>Testing Center’s Scheduling Page</w:t>
        </w:r>
      </w:hyperlink>
      <w:r w:rsidRPr="008F64BB">
        <w:rPr>
          <w:rFonts w:ascii="Arial" w:eastAsia="Times New Roman" w:hAnsi="Arial" w:cs="Arial"/>
          <w:sz w:val="24"/>
          <w:szCs w:val="24"/>
        </w:rPr>
        <w:t xml:space="preserve"> using the RegisterBlast scheduling software. </w:t>
      </w:r>
    </w:p>
    <w:p w14:paraId="0EABF1AC" w14:textId="77777777" w:rsidR="008852EE" w:rsidRPr="008F64BB" w:rsidRDefault="008852EE" w:rsidP="008852EE">
      <w:pPr>
        <w:spacing w:after="0" w:line="240" w:lineRule="auto"/>
        <w:rPr>
          <w:rFonts w:ascii="Arial" w:eastAsia="Times New Roman" w:hAnsi="Arial" w:cs="Arial"/>
          <w:sz w:val="24"/>
          <w:szCs w:val="24"/>
        </w:rPr>
      </w:pPr>
    </w:p>
    <w:p w14:paraId="75631C50" w14:textId="2DFA31DA" w:rsidR="008852EE"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If the Test Taker is a community member taking an external exam issued by an approved Test Provider, the Test Taker should check with the Testing Center Staff or the Test Provider well in advance about the scheduling process. Some external exams can only be scheduled via the Test Provider’s website. </w:t>
      </w:r>
    </w:p>
    <w:p w14:paraId="72575661" w14:textId="77777777" w:rsidR="001A7950" w:rsidRPr="008F64BB" w:rsidRDefault="001A7950" w:rsidP="008852EE">
      <w:pPr>
        <w:spacing w:after="0" w:line="240" w:lineRule="auto"/>
        <w:rPr>
          <w:rFonts w:ascii="Arial" w:eastAsia="Times New Roman" w:hAnsi="Arial" w:cs="Arial"/>
          <w:sz w:val="24"/>
          <w:szCs w:val="24"/>
        </w:rPr>
      </w:pPr>
    </w:p>
    <w:p w14:paraId="60A684EF" w14:textId="34A1D708" w:rsidR="008852EE" w:rsidRPr="008F64BB" w:rsidRDefault="00AB020B" w:rsidP="001A7950">
      <w:pPr>
        <w:spacing w:after="0" w:line="240" w:lineRule="auto"/>
        <w:rPr>
          <w:rFonts w:ascii="Arial" w:eastAsia="Times New Roman" w:hAnsi="Arial" w:cs="Arial"/>
          <w:sz w:val="24"/>
          <w:szCs w:val="24"/>
        </w:rPr>
      </w:pPr>
      <w:r>
        <w:rPr>
          <w:rFonts w:ascii="Arial" w:eastAsia="Times New Roman" w:hAnsi="Arial" w:cs="Arial"/>
          <w:sz w:val="24"/>
          <w:szCs w:val="24"/>
        </w:rPr>
        <w:br/>
      </w:r>
      <w:bookmarkStart w:id="12" w:name="_Toc129091132"/>
      <w:r w:rsidR="008852EE" w:rsidRPr="008F64BB">
        <w:rPr>
          <w:rStyle w:val="Heading2Char"/>
          <w:rFonts w:cs="Arial"/>
        </w:rPr>
        <w:t>Accommodated Testing</w:t>
      </w:r>
      <w:bookmarkEnd w:id="12"/>
      <w:r w:rsidR="008852EE" w:rsidRPr="008F64BB">
        <w:rPr>
          <w:rFonts w:ascii="Arial" w:eastAsia="Times New Roman" w:hAnsi="Arial" w:cs="Arial"/>
          <w:color w:val="2F5496" w:themeColor="accent1" w:themeShade="BF"/>
          <w:sz w:val="32"/>
          <w:szCs w:val="32"/>
          <w:u w:val="single"/>
        </w:rPr>
        <w:br/>
      </w:r>
      <w:r w:rsidR="008852EE" w:rsidRPr="008F64BB">
        <w:rPr>
          <w:rFonts w:ascii="Arial" w:eastAsia="Times New Roman" w:hAnsi="Arial" w:cs="Arial"/>
        </w:rPr>
        <w:br/>
      </w:r>
      <w:r w:rsidR="008852EE" w:rsidRPr="001A7950">
        <w:rPr>
          <w:rFonts w:ascii="Arial" w:eastAsia="Times New Roman" w:hAnsi="Arial" w:cs="Arial"/>
          <w:sz w:val="24"/>
          <w:szCs w:val="24"/>
        </w:rPr>
        <w:t xml:space="preserve">DSC students requiring testing accommodations must register with </w:t>
      </w:r>
      <w:hyperlink r:id="rId14" w:history="1">
        <w:r w:rsidR="008852EE" w:rsidRPr="001A7950">
          <w:rPr>
            <w:rStyle w:val="Hyperlink"/>
            <w:rFonts w:ascii="Arial" w:eastAsia="Times New Roman" w:hAnsi="Arial" w:cs="Arial"/>
            <w:b/>
            <w:bCs/>
            <w:sz w:val="24"/>
            <w:szCs w:val="24"/>
          </w:rPr>
          <w:t>Disability Access</w:t>
        </w:r>
      </w:hyperlink>
      <w:r w:rsidR="008852EE" w:rsidRPr="001A7950">
        <w:rPr>
          <w:rFonts w:ascii="Arial" w:eastAsia="Times New Roman" w:hAnsi="Arial" w:cs="Arial"/>
          <w:sz w:val="24"/>
          <w:szCs w:val="24"/>
        </w:rPr>
        <w:t xml:space="preserve"> and be approved to use the Testing Center. Once registered, students must complete the process outlined on the official accommodation form. Students with testing accommodations must schedule a time to meet with the Coordinator of Testing for training on using the Testing Center and software applications, if applicable.</w:t>
      </w:r>
    </w:p>
    <w:p w14:paraId="07130576" w14:textId="77777777" w:rsidR="008852EE" w:rsidRPr="008F64BB" w:rsidRDefault="008852EE" w:rsidP="008852EE">
      <w:pPr>
        <w:spacing w:after="0" w:line="240" w:lineRule="auto"/>
        <w:rPr>
          <w:rFonts w:ascii="Arial" w:eastAsia="Times New Roman" w:hAnsi="Arial" w:cs="Arial"/>
          <w:sz w:val="24"/>
          <w:szCs w:val="24"/>
        </w:rPr>
      </w:pPr>
    </w:p>
    <w:p w14:paraId="4E01699A" w14:textId="5D7983AA" w:rsidR="008852EE" w:rsidRPr="008F64BB" w:rsidRDefault="008852EE" w:rsidP="00AF5EAD">
      <w:pPr>
        <w:pStyle w:val="Heading2"/>
        <w:rPr>
          <w:rFonts w:eastAsia="Times New Roman" w:cs="Arial"/>
        </w:rPr>
      </w:pPr>
      <w:r w:rsidRPr="008F64BB">
        <w:rPr>
          <w:rFonts w:eastAsia="Times New Roman" w:cs="Arial"/>
        </w:rPr>
        <w:br/>
      </w:r>
      <w:bookmarkStart w:id="13" w:name="_Toc129091133"/>
      <w:r w:rsidRPr="008F64BB">
        <w:rPr>
          <w:rFonts w:eastAsia="Times New Roman" w:cs="Arial"/>
        </w:rPr>
        <w:t>Communicating with Instructor</w:t>
      </w:r>
      <w:r w:rsidR="00AF5EAD" w:rsidRPr="008F64BB">
        <w:rPr>
          <w:rFonts w:eastAsia="Times New Roman" w:cs="Arial"/>
        </w:rPr>
        <w:t>s</w:t>
      </w:r>
      <w:r w:rsidRPr="008F64BB">
        <w:rPr>
          <w:rFonts w:eastAsia="Times New Roman" w:cs="Arial"/>
        </w:rPr>
        <w:t xml:space="preserve"> about Scheduling</w:t>
      </w:r>
      <w:bookmarkEnd w:id="13"/>
    </w:p>
    <w:p w14:paraId="273D1AE1"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i/>
          <w:iCs/>
          <w:color w:val="2F5496" w:themeColor="accent1" w:themeShade="BF"/>
          <w:sz w:val="24"/>
          <w:szCs w:val="24"/>
        </w:rPr>
        <w:br/>
      </w:r>
      <w:r w:rsidRPr="008F64BB">
        <w:rPr>
          <w:rFonts w:ascii="Arial" w:eastAsia="Times New Roman" w:hAnsi="Arial" w:cs="Arial"/>
          <w:sz w:val="24"/>
          <w:szCs w:val="24"/>
        </w:rPr>
        <w:t>It is the student Test Taker’s responsibility—not Testing Staff’s—to inform their Instructor of a scheduled appointment with the Testing Center no later than 24 hours prior to the scheduled date to ensure all test materials and an official proctoring form are sent to the Testing Center. Students will not be permitted to test without explicit confirmation from their Instructor.</w:t>
      </w:r>
      <w:r w:rsidRPr="008F64BB">
        <w:rPr>
          <w:rFonts w:ascii="Arial" w:eastAsia="Times New Roman" w:hAnsi="Arial" w:cs="Arial"/>
          <w:sz w:val="24"/>
          <w:szCs w:val="24"/>
        </w:rPr>
        <w:br/>
      </w:r>
    </w:p>
    <w:p w14:paraId="6E3CECB9" w14:textId="77777777" w:rsidR="008852EE" w:rsidRPr="008F64BB" w:rsidRDefault="008852EE" w:rsidP="008852EE">
      <w:pPr>
        <w:spacing w:after="0" w:line="240" w:lineRule="auto"/>
        <w:rPr>
          <w:rFonts w:ascii="Arial" w:eastAsia="Times New Roman" w:hAnsi="Arial" w:cs="Arial"/>
          <w:sz w:val="24"/>
          <w:szCs w:val="24"/>
        </w:rPr>
      </w:pPr>
    </w:p>
    <w:p w14:paraId="32525DE2" w14:textId="77777777" w:rsidR="008852EE" w:rsidRPr="008F64BB" w:rsidRDefault="008852EE" w:rsidP="008852EE">
      <w:pPr>
        <w:spacing w:after="0" w:line="240" w:lineRule="auto"/>
        <w:rPr>
          <w:rFonts w:ascii="Arial" w:eastAsia="Times New Roman" w:hAnsi="Arial" w:cs="Arial"/>
          <w:sz w:val="24"/>
          <w:szCs w:val="24"/>
        </w:rPr>
      </w:pPr>
    </w:p>
    <w:p w14:paraId="1CE87781" w14:textId="77777777" w:rsidR="008852EE" w:rsidRPr="008F64BB" w:rsidRDefault="008852EE" w:rsidP="00AF5EAD">
      <w:pPr>
        <w:pStyle w:val="Heading2"/>
        <w:rPr>
          <w:rFonts w:eastAsia="Times New Roman" w:cs="Arial"/>
        </w:rPr>
      </w:pPr>
      <w:bookmarkStart w:id="14" w:name="_Toc129091134"/>
      <w:r w:rsidRPr="008F64BB">
        <w:rPr>
          <w:rFonts w:eastAsia="Times New Roman" w:cs="Arial"/>
        </w:rPr>
        <w:lastRenderedPageBreak/>
        <w:t>Rescheduling and Cancelling an Appointment</w:t>
      </w:r>
      <w:bookmarkEnd w:id="14"/>
    </w:p>
    <w:p w14:paraId="1D3D3F85"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br/>
        <w:t>Student Test Takers can reschedule or cancel appointments through the Testing Center’s website, or by emailing or calling the Testing Center. Student Test Takers must reschedule exams no later than 12 hours prior to the exam date, on a regular business day. If the exam date falls on a Monday, the test taker must reschedule by the end of the business day Thursday the week prior.</w:t>
      </w:r>
    </w:p>
    <w:p w14:paraId="51BA98DF" w14:textId="77777777" w:rsidR="008852EE" w:rsidRPr="008F64BB" w:rsidRDefault="008852EE" w:rsidP="008852EE">
      <w:pPr>
        <w:spacing w:after="0" w:line="240" w:lineRule="auto"/>
        <w:rPr>
          <w:rFonts w:ascii="Arial" w:eastAsia="Times New Roman" w:hAnsi="Arial" w:cs="Arial"/>
          <w:sz w:val="24"/>
          <w:szCs w:val="24"/>
        </w:rPr>
      </w:pPr>
    </w:p>
    <w:p w14:paraId="7E878EC1"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Community Test Takers must follow the rescheduling and cancellation policy of their Test Provider. Rescheduling and cancellation policies vary widely between Providers, so community Test Takers should always check their Provider’s policy or contact them well in advance for rescheduling or cancelling an appointment.</w:t>
      </w:r>
      <w:r w:rsidRPr="008F64BB">
        <w:rPr>
          <w:rFonts w:ascii="Arial" w:eastAsia="Times New Roman" w:hAnsi="Arial" w:cs="Arial"/>
          <w:sz w:val="24"/>
          <w:szCs w:val="24"/>
        </w:rPr>
        <w:br/>
      </w:r>
    </w:p>
    <w:p w14:paraId="317C89F6" w14:textId="77777777" w:rsidR="008852EE" w:rsidRPr="008F64BB" w:rsidRDefault="008852EE" w:rsidP="00AF5EAD">
      <w:pPr>
        <w:pStyle w:val="Heading2"/>
        <w:rPr>
          <w:rFonts w:eastAsia="Times New Roman" w:cs="Arial"/>
          <w:sz w:val="24"/>
          <w:szCs w:val="24"/>
        </w:rPr>
      </w:pPr>
      <w:bookmarkStart w:id="15" w:name="_Toc129091135"/>
      <w:r w:rsidRPr="008F64BB">
        <w:rPr>
          <w:rFonts w:eastAsia="Times New Roman" w:cs="Arial"/>
        </w:rPr>
        <w:t>Late Arrivals and No Shows</w:t>
      </w:r>
      <w:bookmarkEnd w:id="15"/>
    </w:p>
    <w:p w14:paraId="11C561FC"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br/>
        <w:t>If a Test Taker arrives more than 15 minutes late to the scheduled appointment time,</w:t>
      </w:r>
      <w:r w:rsidRPr="008F64BB">
        <w:rPr>
          <w:rFonts w:ascii="Arial" w:eastAsia="Times New Roman" w:hAnsi="Arial" w:cs="Arial"/>
          <w:sz w:val="24"/>
          <w:szCs w:val="24"/>
        </w:rPr>
        <w:br/>
        <w:t xml:space="preserve">they may not be permitted to test upon arrival. Test Takers should email or call the Testing Center in advance to discuss if arrangements can be made; however, this will not ensure the Test Taker will be able to take the exam that day. </w:t>
      </w:r>
    </w:p>
    <w:p w14:paraId="5C4CBC30" w14:textId="77777777" w:rsidR="008852EE" w:rsidRPr="008F64BB" w:rsidRDefault="008852EE" w:rsidP="008852EE">
      <w:pPr>
        <w:spacing w:after="0" w:line="240" w:lineRule="auto"/>
        <w:rPr>
          <w:rFonts w:ascii="Arial" w:eastAsia="Times New Roman" w:hAnsi="Arial" w:cs="Arial"/>
          <w:sz w:val="24"/>
          <w:szCs w:val="24"/>
        </w:rPr>
      </w:pPr>
    </w:p>
    <w:p w14:paraId="06DC6DC2"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If a Test Taker does not show up for their appointment, or if they are more than 30 minutes late for the scheduled date without notifying Testing Staff, the Test Taker will be marked as a “No Show” in the scheduling software. The Test Taker’s Instructor or Test Provider will be notified of the Test Taker’s absence. The Test Taker’s appointment will then be cancelled by Testing Staff, and exam fees paid may not be refunded.</w:t>
      </w:r>
    </w:p>
    <w:p w14:paraId="516B69AB" w14:textId="77777777" w:rsidR="008852EE" w:rsidRPr="008F64BB" w:rsidRDefault="008852EE" w:rsidP="008852EE">
      <w:pPr>
        <w:spacing w:after="0" w:line="240" w:lineRule="auto"/>
        <w:rPr>
          <w:rFonts w:ascii="Arial" w:eastAsia="Times New Roman" w:hAnsi="Arial" w:cs="Arial"/>
          <w:sz w:val="24"/>
          <w:szCs w:val="24"/>
        </w:rPr>
      </w:pPr>
    </w:p>
    <w:p w14:paraId="20C195D2" w14:textId="77777777" w:rsidR="008852EE" w:rsidRPr="008F64BB" w:rsidRDefault="008852EE" w:rsidP="00AF5EAD">
      <w:pPr>
        <w:pStyle w:val="Heading2"/>
        <w:rPr>
          <w:rFonts w:eastAsia="Times New Roman" w:cs="Arial"/>
        </w:rPr>
      </w:pPr>
      <w:bookmarkStart w:id="16" w:name="_Toc129091136"/>
      <w:r w:rsidRPr="008F64BB">
        <w:rPr>
          <w:rFonts w:eastAsia="Times New Roman" w:cs="Arial"/>
        </w:rPr>
        <w:t>Fee and Refund Policy</w:t>
      </w:r>
      <w:bookmarkEnd w:id="16"/>
    </w:p>
    <w:p w14:paraId="3D9D64D1" w14:textId="77777777" w:rsidR="008852EE" w:rsidRPr="008F64BB" w:rsidRDefault="008852EE" w:rsidP="008852EE">
      <w:pPr>
        <w:spacing w:before="100" w:beforeAutospacing="1" w:after="100" w:afterAutospacing="1" w:line="240" w:lineRule="auto"/>
        <w:rPr>
          <w:rFonts w:ascii="Arial" w:eastAsia="Times New Roman" w:hAnsi="Arial" w:cs="Arial"/>
          <w:sz w:val="24"/>
          <w:szCs w:val="24"/>
        </w:rPr>
      </w:pPr>
      <w:r w:rsidRPr="008F64BB">
        <w:rPr>
          <w:rFonts w:ascii="Arial" w:eastAsia="Times New Roman" w:hAnsi="Arial" w:cs="Arial"/>
          <w:sz w:val="24"/>
          <w:szCs w:val="24"/>
        </w:rPr>
        <w:t>The Testing Center offers our proctoring services for institutional make-up exams and disability accommodation exams to all Dalton State students free-of-charge. Exams offered by external agencies and Test Providers, such as those issued by GACE, ATi, or College Board, eCore, and other USG institutions, may require an examination and proctoring fee.</w:t>
      </w:r>
    </w:p>
    <w:p w14:paraId="5A31835C" w14:textId="77777777" w:rsidR="008852EE" w:rsidRPr="008F64BB" w:rsidRDefault="008852EE" w:rsidP="008852EE">
      <w:pPr>
        <w:spacing w:before="100" w:beforeAutospacing="1" w:after="100" w:afterAutospacing="1" w:line="240" w:lineRule="auto"/>
        <w:rPr>
          <w:rFonts w:ascii="Arial" w:eastAsia="Times New Roman" w:hAnsi="Arial" w:cs="Arial"/>
          <w:sz w:val="24"/>
          <w:szCs w:val="24"/>
        </w:rPr>
      </w:pPr>
      <w:r w:rsidRPr="008F64BB">
        <w:rPr>
          <w:rFonts w:ascii="Arial" w:eastAsia="Times New Roman" w:hAnsi="Arial" w:cs="Arial"/>
          <w:sz w:val="24"/>
          <w:szCs w:val="24"/>
        </w:rPr>
        <w:t>Some exams requiring a fee have a no-refund policy. Test Takers should always check their Test Provider’s refund policy for more information.</w:t>
      </w:r>
    </w:p>
    <w:p w14:paraId="38894DAB" w14:textId="77777777" w:rsidR="008852EE" w:rsidRPr="008F64BB" w:rsidRDefault="008852EE" w:rsidP="008852EE">
      <w:pPr>
        <w:spacing w:before="100" w:beforeAutospacing="1" w:after="100" w:afterAutospacing="1" w:line="240" w:lineRule="auto"/>
        <w:rPr>
          <w:rFonts w:ascii="Arial" w:eastAsia="Times New Roman" w:hAnsi="Arial" w:cs="Arial"/>
          <w:sz w:val="24"/>
          <w:szCs w:val="24"/>
        </w:rPr>
      </w:pPr>
      <w:r w:rsidRPr="008F64BB">
        <w:rPr>
          <w:rFonts w:ascii="Arial" w:eastAsia="Times New Roman" w:hAnsi="Arial" w:cs="Arial"/>
          <w:sz w:val="24"/>
          <w:szCs w:val="24"/>
        </w:rPr>
        <w:t>For all exams that do permit a refund, the Test Taker must cancel their appointment and request a refund before their scheduled appointment. Failure to cancel prior to the exam date will flag the Test Taker’s account as a "No Show" in the scheduling software, and the Test Taker may be denied a refund.</w:t>
      </w:r>
    </w:p>
    <w:p w14:paraId="06756C85" w14:textId="12AE098A" w:rsidR="008852EE" w:rsidRPr="008F64BB" w:rsidRDefault="008852EE" w:rsidP="008852EE">
      <w:pPr>
        <w:spacing w:before="100" w:beforeAutospacing="1" w:after="100" w:afterAutospacing="1" w:line="240" w:lineRule="auto"/>
        <w:rPr>
          <w:rStyle w:val="markedcontent"/>
          <w:rFonts w:ascii="Arial" w:eastAsia="Times New Roman" w:hAnsi="Arial" w:cs="Arial"/>
          <w:sz w:val="24"/>
          <w:szCs w:val="24"/>
        </w:rPr>
      </w:pPr>
      <w:r w:rsidRPr="008F64BB">
        <w:rPr>
          <w:rFonts w:ascii="Arial" w:eastAsia="Times New Roman" w:hAnsi="Arial" w:cs="Arial"/>
          <w:sz w:val="24"/>
          <w:szCs w:val="24"/>
        </w:rPr>
        <w:t>Refunds will not be issued to Test Takers for any attempted or completed exams, regardless of score or outcome, under any circumstances.</w:t>
      </w:r>
      <w:r w:rsidRPr="008F64BB">
        <w:rPr>
          <w:rFonts w:ascii="Arial" w:eastAsia="Times New Roman" w:hAnsi="Arial" w:cs="Arial"/>
          <w:sz w:val="24"/>
          <w:szCs w:val="24"/>
        </w:rPr>
        <w:br/>
      </w:r>
    </w:p>
    <w:p w14:paraId="61D0E429" w14:textId="77777777" w:rsidR="008852EE" w:rsidRPr="008F64BB" w:rsidRDefault="008852EE" w:rsidP="00AF5EAD">
      <w:pPr>
        <w:pStyle w:val="Heading1"/>
        <w:rPr>
          <w:rFonts w:eastAsia="Times New Roman" w:cs="Arial"/>
        </w:rPr>
      </w:pPr>
      <w:bookmarkStart w:id="17" w:name="_Toc129091137"/>
      <w:r w:rsidRPr="008F64BB">
        <w:rPr>
          <w:rFonts w:eastAsia="Times New Roman" w:cs="Arial"/>
        </w:rPr>
        <w:lastRenderedPageBreak/>
        <w:t>Procedures for Faculty and Staff</w:t>
      </w:r>
      <w:bookmarkEnd w:id="17"/>
      <w:r w:rsidRPr="008F64BB">
        <w:rPr>
          <w:rFonts w:eastAsia="Times New Roman" w:cs="Arial"/>
          <w:sz w:val="28"/>
          <w:szCs w:val="28"/>
        </w:rPr>
        <w:br/>
      </w:r>
    </w:p>
    <w:p w14:paraId="25CDDB6D" w14:textId="77777777" w:rsidR="008852EE" w:rsidRPr="008F64BB" w:rsidRDefault="008852EE" w:rsidP="008852EE">
      <w:pPr>
        <w:spacing w:after="0" w:line="240" w:lineRule="auto"/>
        <w:rPr>
          <w:rFonts w:ascii="Arial" w:eastAsia="Times New Roman" w:hAnsi="Arial" w:cs="Arial"/>
          <w:color w:val="2F5496" w:themeColor="accent1" w:themeShade="BF"/>
          <w:sz w:val="32"/>
          <w:szCs w:val="32"/>
          <w:u w:val="single"/>
        </w:rPr>
      </w:pPr>
    </w:p>
    <w:p w14:paraId="6567B8F7" w14:textId="77777777" w:rsidR="008852EE" w:rsidRPr="008F64BB" w:rsidRDefault="008852EE" w:rsidP="00AF5EAD">
      <w:pPr>
        <w:pStyle w:val="Heading2"/>
        <w:rPr>
          <w:rFonts w:eastAsia="Times New Roman" w:cs="Arial"/>
        </w:rPr>
      </w:pPr>
      <w:bookmarkStart w:id="18" w:name="_Toc129091138"/>
      <w:r w:rsidRPr="008F64BB">
        <w:rPr>
          <w:rFonts w:eastAsia="Times New Roman" w:cs="Arial"/>
        </w:rPr>
        <w:t>Instructor Permission, Proctoring Forms, and DynamicForms</w:t>
      </w:r>
      <w:bookmarkEnd w:id="18"/>
    </w:p>
    <w:p w14:paraId="572FC9CD"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color w:val="2F5496" w:themeColor="accent1" w:themeShade="BF"/>
          <w:sz w:val="32"/>
          <w:szCs w:val="32"/>
          <w:u w:val="single"/>
        </w:rPr>
        <w:br/>
      </w:r>
      <w:r w:rsidRPr="008F64BB">
        <w:rPr>
          <w:rFonts w:ascii="Arial" w:eastAsia="Times New Roman" w:hAnsi="Arial" w:cs="Arial"/>
          <w:sz w:val="24"/>
          <w:szCs w:val="24"/>
        </w:rPr>
        <w:t>Testing Staff requires all student Test Takers to have their Instructor’s explicit permission before the student’s exam appointment. Verbal permission for a student to test, either granted from the Instructor to the Student, or from the Instructor to a Testing Staff employee, will not suffice. Instructors must give their written permission via a completed Proctoring Form to use the Testing Center’s proctoring services. If an Instructor delivers an exam for their student to the Testing Center without a Proctoring Form, Testing Staff will not permit that student to test.</w:t>
      </w:r>
    </w:p>
    <w:p w14:paraId="5F5D90CB" w14:textId="77777777" w:rsidR="008852EE" w:rsidRPr="008F64BB" w:rsidRDefault="008852EE" w:rsidP="008852EE">
      <w:pPr>
        <w:spacing w:after="0" w:line="240" w:lineRule="auto"/>
        <w:rPr>
          <w:rFonts w:ascii="Arial" w:eastAsia="Times New Roman" w:hAnsi="Arial" w:cs="Arial"/>
          <w:sz w:val="24"/>
          <w:szCs w:val="24"/>
        </w:rPr>
      </w:pPr>
    </w:p>
    <w:p w14:paraId="238894FD"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The Proctoring Form must include the student’s name, the instructor’s name, the course name and number, and any necessary proctoring directions (accommodations, permitted materials, allotted time limit, etc.). Instructor’s must submit a Proctoring From before end-of-business the day prior to the student’s scheduled appointment. Failure to submit a completed Proctoring Form may delay the student’s appointment or result in rescheduling. </w:t>
      </w:r>
    </w:p>
    <w:p w14:paraId="49C86E33" w14:textId="77777777" w:rsidR="008852EE" w:rsidRPr="008F64BB" w:rsidRDefault="008852EE" w:rsidP="008852EE">
      <w:pPr>
        <w:spacing w:after="0" w:line="240" w:lineRule="auto"/>
        <w:rPr>
          <w:rFonts w:ascii="Arial" w:eastAsia="Times New Roman" w:hAnsi="Arial" w:cs="Arial"/>
          <w:sz w:val="24"/>
          <w:szCs w:val="24"/>
        </w:rPr>
      </w:pPr>
    </w:p>
    <w:p w14:paraId="29386E86"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Testing Staff strongly suggest all instructors submit their exams electronically via the Testing Center’s </w:t>
      </w:r>
      <w:hyperlink r:id="rId15" w:history="1">
        <w:r w:rsidRPr="008F64BB">
          <w:rPr>
            <w:rStyle w:val="Hyperlink"/>
            <w:rFonts w:ascii="Arial" w:eastAsia="Times New Roman" w:hAnsi="Arial" w:cs="Arial"/>
            <w:b/>
            <w:bCs/>
            <w:sz w:val="24"/>
            <w:szCs w:val="24"/>
          </w:rPr>
          <w:t>DynamicForms Proctoring Form</w:t>
        </w:r>
      </w:hyperlink>
      <w:r w:rsidRPr="008F64BB">
        <w:rPr>
          <w:rFonts w:ascii="Arial" w:eastAsia="Times New Roman" w:hAnsi="Arial" w:cs="Arial"/>
          <w:sz w:val="24"/>
          <w:szCs w:val="24"/>
        </w:rPr>
        <w:t xml:space="preserve">. This form allows Instructors to attach an exam and/or reference material in Doc or PDF format and provide Testing Staff with any pertinent information (such as testing accommodations, permitted materials, proctoring instructions, desired exam length, passwords, etc.). Submitting an exam via the Proctoring Form also ensures the student has their Instructor’s explicit approval to take an exam. </w:t>
      </w:r>
    </w:p>
    <w:p w14:paraId="74F4D5E8" w14:textId="77777777" w:rsidR="008852EE" w:rsidRPr="008F64BB" w:rsidRDefault="008852EE" w:rsidP="008852EE">
      <w:pPr>
        <w:spacing w:after="0" w:line="240" w:lineRule="auto"/>
        <w:rPr>
          <w:rFonts w:ascii="Arial" w:eastAsia="Times New Roman" w:hAnsi="Arial" w:cs="Arial"/>
          <w:sz w:val="24"/>
          <w:szCs w:val="24"/>
        </w:rPr>
      </w:pPr>
    </w:p>
    <w:p w14:paraId="6FBF0D34" w14:textId="5D45F11A"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If an Instructor prefers delivering their exams </w:t>
      </w:r>
      <w:r w:rsidR="00260613">
        <w:rPr>
          <w:rFonts w:ascii="Arial" w:eastAsia="Times New Roman" w:hAnsi="Arial" w:cs="Arial"/>
          <w:sz w:val="24"/>
          <w:szCs w:val="24"/>
        </w:rPr>
        <w:t>to the Testing Center</w:t>
      </w:r>
      <w:r w:rsidRPr="008F64BB">
        <w:rPr>
          <w:rFonts w:ascii="Arial" w:eastAsia="Times New Roman" w:hAnsi="Arial" w:cs="Arial"/>
          <w:sz w:val="24"/>
          <w:szCs w:val="24"/>
        </w:rPr>
        <w:t xml:space="preserve">, a completed Proctoring Form is still required, or the student will not be permitted to test. Click </w:t>
      </w:r>
      <w:hyperlink r:id="rId16" w:history="1">
        <w:r w:rsidRPr="008F64BB">
          <w:rPr>
            <w:rStyle w:val="Hyperlink"/>
            <w:rFonts w:ascii="Arial" w:eastAsia="Times New Roman" w:hAnsi="Arial" w:cs="Arial"/>
            <w:b/>
            <w:bCs/>
            <w:sz w:val="24"/>
            <w:szCs w:val="24"/>
          </w:rPr>
          <w:t>HERE</w:t>
        </w:r>
      </w:hyperlink>
      <w:r w:rsidRPr="008F64BB">
        <w:rPr>
          <w:rFonts w:ascii="Arial" w:eastAsia="Times New Roman" w:hAnsi="Arial" w:cs="Arial"/>
          <w:sz w:val="24"/>
          <w:szCs w:val="24"/>
        </w:rPr>
        <w:t xml:space="preserve"> for a link to the Proctoring Form template. The exam must be delivered to the Testing Center </w:t>
      </w:r>
      <w:r w:rsidR="00CD0175">
        <w:rPr>
          <w:rFonts w:ascii="Arial" w:eastAsia="Times New Roman" w:hAnsi="Arial" w:cs="Arial"/>
          <w:sz w:val="24"/>
          <w:szCs w:val="24"/>
        </w:rPr>
        <w:t xml:space="preserve">at least 24 hours </w:t>
      </w:r>
      <w:r w:rsidRPr="008F64BB">
        <w:rPr>
          <w:rFonts w:ascii="Arial" w:eastAsia="Times New Roman" w:hAnsi="Arial" w:cs="Arial"/>
          <w:sz w:val="24"/>
          <w:szCs w:val="24"/>
        </w:rPr>
        <w:t xml:space="preserve">before the </w:t>
      </w:r>
      <w:r w:rsidR="00CD0175">
        <w:rPr>
          <w:rFonts w:ascii="Arial" w:eastAsia="Times New Roman" w:hAnsi="Arial" w:cs="Arial"/>
          <w:sz w:val="24"/>
          <w:szCs w:val="24"/>
        </w:rPr>
        <w:t xml:space="preserve">test taker’s </w:t>
      </w:r>
      <w:r w:rsidRPr="008F64BB">
        <w:rPr>
          <w:rFonts w:ascii="Arial" w:eastAsia="Times New Roman" w:hAnsi="Arial" w:cs="Arial"/>
          <w:sz w:val="24"/>
          <w:szCs w:val="24"/>
        </w:rPr>
        <w:t xml:space="preserve">appointment. </w:t>
      </w:r>
    </w:p>
    <w:p w14:paraId="0F6A81B3" w14:textId="77777777" w:rsidR="008852EE" w:rsidRPr="008F64BB" w:rsidRDefault="008852EE" w:rsidP="008852EE">
      <w:pPr>
        <w:spacing w:after="0" w:line="240" w:lineRule="auto"/>
        <w:rPr>
          <w:rFonts w:ascii="Arial" w:eastAsia="Times New Roman" w:hAnsi="Arial" w:cs="Arial"/>
          <w:color w:val="2F5496" w:themeColor="accent1" w:themeShade="BF"/>
          <w:sz w:val="32"/>
          <w:szCs w:val="32"/>
          <w:u w:val="single"/>
        </w:rPr>
      </w:pPr>
    </w:p>
    <w:p w14:paraId="03FE629C" w14:textId="743EE228" w:rsidR="008852EE" w:rsidRPr="008F64BB" w:rsidRDefault="008852EE" w:rsidP="008852EE">
      <w:pPr>
        <w:spacing w:after="0" w:line="240" w:lineRule="auto"/>
        <w:rPr>
          <w:rFonts w:ascii="Arial" w:eastAsia="Times New Roman" w:hAnsi="Arial" w:cs="Arial"/>
          <w:sz w:val="24"/>
          <w:szCs w:val="24"/>
        </w:rPr>
      </w:pPr>
      <w:bookmarkStart w:id="19" w:name="_Toc129091139"/>
      <w:r w:rsidRPr="008F64BB">
        <w:rPr>
          <w:rStyle w:val="Heading2Char"/>
          <w:rFonts w:cs="Arial"/>
        </w:rPr>
        <w:t>Accommodated Testing</w:t>
      </w:r>
      <w:bookmarkEnd w:id="19"/>
      <w:r w:rsidRPr="008F64BB">
        <w:rPr>
          <w:rFonts w:ascii="Arial" w:eastAsia="Times New Roman" w:hAnsi="Arial" w:cs="Arial"/>
          <w:color w:val="2F5496" w:themeColor="accent1" w:themeShade="BF"/>
          <w:sz w:val="32"/>
          <w:szCs w:val="32"/>
          <w:u w:val="single"/>
        </w:rPr>
        <w:br/>
      </w:r>
      <w:r w:rsidRPr="008F64BB">
        <w:rPr>
          <w:rFonts w:ascii="Arial" w:eastAsia="Times New Roman" w:hAnsi="Arial" w:cs="Arial"/>
        </w:rPr>
        <w:br/>
      </w:r>
      <w:r w:rsidRPr="008F64BB">
        <w:rPr>
          <w:rFonts w:ascii="Arial" w:eastAsia="Times New Roman" w:hAnsi="Arial" w:cs="Arial"/>
          <w:sz w:val="24"/>
          <w:szCs w:val="24"/>
        </w:rPr>
        <w:t xml:space="preserve">Students are encouraged to take exams at the same time their class is testing. However, Testing Staff realizes that many factors are involved into a student scheduling. Therefore, students using accommodations are permitted to utilize a window of time that spans from </w:t>
      </w:r>
      <w:r w:rsidR="009B30E3">
        <w:rPr>
          <w:rFonts w:ascii="Arial" w:eastAsia="Times New Roman" w:hAnsi="Arial" w:cs="Arial"/>
          <w:sz w:val="24"/>
          <w:szCs w:val="24"/>
        </w:rPr>
        <w:t>9:00 AM</w:t>
      </w:r>
      <w:r w:rsidRPr="008F64BB">
        <w:rPr>
          <w:rFonts w:ascii="Arial" w:eastAsia="Times New Roman" w:hAnsi="Arial" w:cs="Arial"/>
          <w:sz w:val="24"/>
          <w:szCs w:val="24"/>
        </w:rPr>
        <w:t xml:space="preserve"> the day before the test is scheduled to 5:30</w:t>
      </w:r>
      <w:r w:rsidR="009B30E3">
        <w:rPr>
          <w:rFonts w:ascii="Arial" w:eastAsia="Times New Roman" w:hAnsi="Arial" w:cs="Arial"/>
          <w:sz w:val="24"/>
          <w:szCs w:val="24"/>
        </w:rPr>
        <w:t xml:space="preserve"> PM </w:t>
      </w:r>
      <w:r w:rsidRPr="008F64BB">
        <w:rPr>
          <w:rFonts w:ascii="Arial" w:eastAsia="Times New Roman" w:hAnsi="Arial" w:cs="Arial"/>
          <w:sz w:val="24"/>
          <w:szCs w:val="24"/>
        </w:rPr>
        <w:t>the day after the test is scheduled. If this window is problematic for you or the tester, please feel free to schedule them in another location ensuring the accommodations are still provided.</w:t>
      </w:r>
      <w:r w:rsidRPr="008F64BB">
        <w:rPr>
          <w:rFonts w:ascii="Arial" w:eastAsia="Times New Roman" w:hAnsi="Arial" w:cs="Arial"/>
          <w:sz w:val="24"/>
          <w:szCs w:val="24"/>
        </w:rPr>
        <w:br/>
      </w:r>
    </w:p>
    <w:p w14:paraId="51199F16"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lastRenderedPageBreak/>
        <w:t>For students who qualify for “text reading software” (exams read aloud by the computer)</w:t>
      </w:r>
      <w:r w:rsidRPr="008F64BB">
        <w:rPr>
          <w:rFonts w:ascii="Arial" w:eastAsia="Times New Roman" w:hAnsi="Arial" w:cs="Arial"/>
          <w:sz w:val="24"/>
          <w:szCs w:val="24"/>
        </w:rPr>
        <w:br/>
        <w:t>tests must be provided by Faculty in accessible format and submitted to the Testing Center electronically. Contact Disability Access or the Instructional Technologist for assistance.</w:t>
      </w:r>
      <w:r w:rsidRPr="008F64BB">
        <w:rPr>
          <w:rFonts w:ascii="Arial" w:eastAsia="Times New Roman" w:hAnsi="Arial" w:cs="Arial"/>
          <w:sz w:val="24"/>
          <w:szCs w:val="24"/>
        </w:rPr>
        <w:br/>
      </w:r>
    </w:p>
    <w:p w14:paraId="5EF8F378"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Please submit any exams, proctor sheets, and/or passwords to the Testing Center in person or electronically no later than 24 hours prior to the student’s scheduled exam time.</w:t>
      </w:r>
      <w:r w:rsidRPr="008F64BB">
        <w:rPr>
          <w:rFonts w:ascii="Arial" w:eastAsia="Times New Roman" w:hAnsi="Arial" w:cs="Arial"/>
          <w:sz w:val="24"/>
          <w:szCs w:val="24"/>
        </w:rPr>
        <w:br/>
      </w:r>
    </w:p>
    <w:p w14:paraId="0FA132B1" w14:textId="77777777" w:rsidR="008852EE" w:rsidRPr="008F64BB" w:rsidRDefault="008852EE" w:rsidP="008852EE">
      <w:pPr>
        <w:spacing w:after="0" w:line="240" w:lineRule="auto"/>
        <w:rPr>
          <w:rFonts w:ascii="Arial" w:eastAsia="Times New Roman" w:hAnsi="Arial" w:cs="Arial"/>
          <w:b/>
          <w:bCs/>
          <w:color w:val="2F5496" w:themeColor="accent1" w:themeShade="BF"/>
          <w:u w:val="single"/>
        </w:rPr>
      </w:pPr>
      <w:r w:rsidRPr="008F64BB">
        <w:rPr>
          <w:rFonts w:ascii="Arial" w:eastAsia="Times New Roman" w:hAnsi="Arial" w:cs="Arial"/>
          <w:sz w:val="24"/>
          <w:szCs w:val="24"/>
        </w:rPr>
        <w:t>Indicate whether you prefer to have completed exams delivered or picked up in person</w:t>
      </w:r>
      <w:r w:rsidRPr="008F64BB">
        <w:rPr>
          <w:rFonts w:ascii="Arial" w:eastAsia="Times New Roman" w:hAnsi="Arial" w:cs="Arial"/>
        </w:rPr>
        <w:t>.</w:t>
      </w:r>
      <w:r w:rsidRPr="008F64BB">
        <w:rPr>
          <w:rFonts w:ascii="Arial" w:eastAsia="Times New Roman" w:hAnsi="Arial" w:cs="Arial"/>
        </w:rPr>
        <w:br/>
      </w:r>
    </w:p>
    <w:p w14:paraId="36225996" w14:textId="77777777" w:rsidR="008852EE" w:rsidRPr="008F64BB" w:rsidRDefault="008852EE" w:rsidP="00AF5EAD">
      <w:pPr>
        <w:pStyle w:val="Heading2"/>
        <w:rPr>
          <w:rFonts w:eastAsia="Times New Roman" w:cs="Arial"/>
        </w:rPr>
      </w:pPr>
      <w:bookmarkStart w:id="20" w:name="_Toc129091140"/>
      <w:r w:rsidRPr="008F64BB">
        <w:rPr>
          <w:rFonts w:eastAsia="Times New Roman" w:cs="Arial"/>
        </w:rPr>
        <w:t>Make-Up Exams</w:t>
      </w:r>
      <w:bookmarkEnd w:id="20"/>
    </w:p>
    <w:p w14:paraId="5ED3AC8D"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br/>
        <w:t>The Testing Center will proctor make-up exams for any missed in-class, midterm, and final exams during regular operating hours, subject to seating availability. Students must schedule their appointment online, at least 24 hours in advance. The Testing Center cannot guarantee same day testing.</w:t>
      </w:r>
      <w:r w:rsidRPr="008F64BB">
        <w:rPr>
          <w:rFonts w:ascii="Arial" w:eastAsia="Times New Roman" w:hAnsi="Arial" w:cs="Arial"/>
          <w:sz w:val="24"/>
          <w:szCs w:val="24"/>
        </w:rPr>
        <w:br/>
      </w:r>
    </w:p>
    <w:p w14:paraId="798F8DFD"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Please submit any exams, proctor sheets, and/or passwords to the Testing Center in person or electronically no later than 24 hours prior to the student’s scheduled exam time.</w:t>
      </w:r>
      <w:r w:rsidRPr="008F64BB">
        <w:rPr>
          <w:rFonts w:ascii="Arial" w:eastAsia="Times New Roman" w:hAnsi="Arial" w:cs="Arial"/>
          <w:sz w:val="24"/>
          <w:szCs w:val="24"/>
        </w:rPr>
        <w:br/>
      </w:r>
    </w:p>
    <w:p w14:paraId="13470AEA"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Indicate whether you prefer to have completed exams delivered or picked up in person.</w:t>
      </w:r>
      <w:r w:rsidRPr="008F64BB">
        <w:rPr>
          <w:rFonts w:ascii="Arial" w:eastAsia="Times New Roman" w:hAnsi="Arial" w:cs="Arial"/>
          <w:sz w:val="24"/>
          <w:szCs w:val="24"/>
        </w:rPr>
        <w:br/>
      </w:r>
    </w:p>
    <w:p w14:paraId="277A6AFB" w14:textId="77777777" w:rsidR="008852EE" w:rsidRPr="008F64BB" w:rsidRDefault="008852EE" w:rsidP="00AF5EAD">
      <w:pPr>
        <w:pStyle w:val="Heading2"/>
        <w:rPr>
          <w:rFonts w:eastAsia="Times New Roman" w:cs="Arial"/>
        </w:rPr>
      </w:pPr>
      <w:bookmarkStart w:id="21" w:name="_Toc129091141"/>
      <w:r w:rsidRPr="008F64BB">
        <w:rPr>
          <w:rFonts w:eastAsia="Times New Roman" w:cs="Arial"/>
        </w:rPr>
        <w:t>Online Hybrid Exams</w:t>
      </w:r>
      <w:bookmarkEnd w:id="21"/>
    </w:p>
    <w:p w14:paraId="1E66ECF6"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rPr>
        <w:br/>
      </w:r>
      <w:r w:rsidRPr="008F64BB">
        <w:rPr>
          <w:rFonts w:ascii="Arial" w:eastAsia="Times New Roman" w:hAnsi="Arial" w:cs="Arial"/>
          <w:sz w:val="24"/>
          <w:szCs w:val="24"/>
        </w:rPr>
        <w:t>Online and Hybrid course Instructors who wish to use the Testing Center for proctoring services must inform the Testing Center of their intentions, number of courses, and number of registered students via email preferably before, but no later than, the second week of the semester. Specific dates for the deadlines and exam windows will be shared with pertinent faculty via email each semester and published on the Testing Center’s website.</w:t>
      </w:r>
      <w:r w:rsidRPr="008F64BB">
        <w:rPr>
          <w:rFonts w:ascii="Arial" w:eastAsia="Times New Roman" w:hAnsi="Arial" w:cs="Arial"/>
          <w:sz w:val="24"/>
          <w:szCs w:val="24"/>
        </w:rPr>
        <w:br/>
      </w:r>
    </w:p>
    <w:p w14:paraId="6D9D61AC"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All passwords and exam instructions must be submitted to the Testing Center via Proctor Form or email no later than 24 hours prior to the student’s appointment.</w:t>
      </w:r>
      <w:r w:rsidRPr="008F64BB">
        <w:rPr>
          <w:rFonts w:ascii="Arial" w:eastAsia="Times New Roman" w:hAnsi="Arial" w:cs="Arial"/>
          <w:sz w:val="24"/>
          <w:szCs w:val="24"/>
        </w:rPr>
        <w:br/>
      </w:r>
    </w:p>
    <w:p w14:paraId="49B8E830" w14:textId="77777777" w:rsidR="008852EE" w:rsidRPr="008F64BB" w:rsidRDefault="008852EE" w:rsidP="008852EE">
      <w:pPr>
        <w:spacing w:after="0" w:line="240" w:lineRule="auto"/>
        <w:rPr>
          <w:rFonts w:ascii="Arial" w:eastAsia="Times New Roman" w:hAnsi="Arial" w:cs="Arial"/>
          <w:sz w:val="24"/>
          <w:szCs w:val="24"/>
        </w:rPr>
      </w:pPr>
      <w:bookmarkStart w:id="22" w:name="_Toc129091142"/>
      <w:r w:rsidRPr="008F64BB">
        <w:rPr>
          <w:rStyle w:val="Heading2Char"/>
          <w:rFonts w:cs="Arial"/>
        </w:rPr>
        <w:t>Proctoring Services</w:t>
      </w:r>
      <w:bookmarkEnd w:id="22"/>
      <w:r w:rsidRPr="008F64BB">
        <w:rPr>
          <w:rFonts w:ascii="Arial" w:eastAsia="Times New Roman" w:hAnsi="Arial" w:cs="Arial"/>
          <w:b/>
          <w:bCs/>
          <w:color w:val="2F5496" w:themeColor="accent1" w:themeShade="BF"/>
          <w:sz w:val="32"/>
          <w:szCs w:val="32"/>
        </w:rPr>
        <w:br/>
      </w:r>
      <w:r w:rsidRPr="008F64BB">
        <w:rPr>
          <w:rFonts w:ascii="Arial" w:eastAsia="Times New Roman" w:hAnsi="Arial" w:cs="Arial"/>
        </w:rPr>
        <w:br/>
      </w:r>
      <w:r w:rsidRPr="008F64BB">
        <w:rPr>
          <w:rFonts w:ascii="Arial" w:eastAsia="Times New Roman" w:hAnsi="Arial" w:cs="Arial"/>
          <w:sz w:val="24"/>
          <w:szCs w:val="24"/>
        </w:rPr>
        <w:t>The Testing Center is available to proctor midterms and</w:t>
      </w:r>
      <w:r w:rsidRPr="008F64BB">
        <w:rPr>
          <w:rFonts w:ascii="Arial" w:eastAsia="Times New Roman" w:hAnsi="Arial" w:cs="Arial"/>
          <w:b/>
          <w:bCs/>
          <w:sz w:val="24"/>
          <w:szCs w:val="24"/>
        </w:rPr>
        <w:t xml:space="preserve"> </w:t>
      </w:r>
      <w:r w:rsidRPr="008F64BB">
        <w:rPr>
          <w:rFonts w:ascii="Arial" w:eastAsia="Times New Roman" w:hAnsi="Arial" w:cs="Arial"/>
          <w:sz w:val="24"/>
          <w:szCs w:val="24"/>
        </w:rPr>
        <w:t>a final exam for each</w:t>
      </w:r>
      <w:r w:rsidRPr="008F64BB">
        <w:rPr>
          <w:rFonts w:ascii="Arial" w:eastAsia="Times New Roman" w:hAnsi="Arial" w:cs="Arial"/>
          <w:sz w:val="24"/>
          <w:szCs w:val="24"/>
        </w:rPr>
        <w:br/>
        <w:t xml:space="preserve">online/hybrid course each semester, dependent on seating and availability. </w:t>
      </w:r>
      <w:r w:rsidRPr="008F64BB">
        <w:rPr>
          <w:rFonts w:ascii="Arial" w:eastAsia="Times New Roman" w:hAnsi="Arial" w:cs="Arial"/>
          <w:sz w:val="24"/>
          <w:szCs w:val="24"/>
        </w:rPr>
        <w:br/>
      </w:r>
    </w:p>
    <w:p w14:paraId="55B05812"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Midterm exam proctoring will be available for specified dates that are determined and</w:t>
      </w:r>
      <w:r w:rsidRPr="008F64BB">
        <w:rPr>
          <w:rFonts w:ascii="Arial" w:eastAsia="Times New Roman" w:hAnsi="Arial" w:cs="Arial"/>
          <w:sz w:val="24"/>
          <w:szCs w:val="24"/>
        </w:rPr>
        <w:br/>
        <w:t>published by the Testing Center each semester and will coincide with midterm grades due dates.</w:t>
      </w:r>
      <w:r w:rsidRPr="008F64BB">
        <w:rPr>
          <w:rFonts w:ascii="Arial" w:eastAsia="Times New Roman" w:hAnsi="Arial" w:cs="Arial"/>
          <w:sz w:val="24"/>
          <w:szCs w:val="24"/>
        </w:rPr>
        <w:br/>
      </w:r>
    </w:p>
    <w:p w14:paraId="692F9430"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lastRenderedPageBreak/>
        <w:t>Final exam proctoring will be available for dates set in advance by the Institution and set according to the DSC Academic Calendar. The Testing Center can also proctor exams during select breaks, such as make-up midterms during Spring Break. However, break weeks are often used for proctoring external exams, so always consult Testing Staff in advance.</w:t>
      </w:r>
      <w:r w:rsidRPr="008F64BB">
        <w:rPr>
          <w:rFonts w:ascii="Arial" w:eastAsia="Times New Roman" w:hAnsi="Arial" w:cs="Arial"/>
          <w:sz w:val="24"/>
          <w:szCs w:val="24"/>
        </w:rPr>
        <w:br/>
      </w:r>
    </w:p>
    <w:p w14:paraId="6154D39F" w14:textId="77777777"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The Testing Center will proctor make-up midterm and/or final exams for students during</w:t>
      </w:r>
      <w:r w:rsidRPr="008F64BB">
        <w:rPr>
          <w:rFonts w:ascii="Arial" w:eastAsia="Times New Roman" w:hAnsi="Arial" w:cs="Arial"/>
          <w:sz w:val="24"/>
          <w:szCs w:val="24"/>
        </w:rPr>
        <w:br/>
        <w:t>regular operating hours, subject to seating availability.</w:t>
      </w:r>
      <w:r w:rsidRPr="008F64BB">
        <w:rPr>
          <w:rFonts w:ascii="Arial" w:eastAsia="Times New Roman" w:hAnsi="Arial" w:cs="Arial"/>
          <w:sz w:val="24"/>
          <w:szCs w:val="24"/>
        </w:rPr>
        <w:br/>
      </w:r>
    </w:p>
    <w:p w14:paraId="0E4760F8" w14:textId="5E0F76C2" w:rsidR="008852EE" w:rsidRPr="008F64BB" w:rsidRDefault="008852EE" w:rsidP="00AD6891">
      <w:pPr>
        <w:spacing w:after="0" w:line="240" w:lineRule="auto"/>
        <w:rPr>
          <w:rFonts w:ascii="Arial" w:eastAsiaTheme="majorEastAsia" w:hAnsi="Arial" w:cs="Arial"/>
          <w:color w:val="2F5496" w:themeColor="accent1" w:themeShade="BF"/>
          <w:sz w:val="32"/>
          <w:szCs w:val="26"/>
          <w:u w:val="single"/>
        </w:rPr>
      </w:pPr>
      <w:bookmarkStart w:id="23" w:name="_Toc129091143"/>
      <w:r w:rsidRPr="008F64BB">
        <w:rPr>
          <w:rStyle w:val="Heading2Char"/>
          <w:rFonts w:cs="Arial"/>
        </w:rPr>
        <w:t>GeorgiaView</w:t>
      </w:r>
      <w:bookmarkEnd w:id="23"/>
      <w:r w:rsidR="00AD6891" w:rsidRPr="008F64BB">
        <w:rPr>
          <w:rStyle w:val="Heading2Char"/>
          <w:rFonts w:cs="Arial"/>
        </w:rPr>
        <w:br/>
      </w:r>
      <w:r w:rsidRPr="008F64BB">
        <w:rPr>
          <w:rFonts w:ascii="Arial" w:eastAsia="Times New Roman" w:hAnsi="Arial" w:cs="Arial"/>
          <w:u w:val="single"/>
        </w:rPr>
        <w:br/>
      </w:r>
      <w:r w:rsidRPr="008F64BB">
        <w:rPr>
          <w:rFonts w:ascii="Arial" w:eastAsia="Times New Roman" w:hAnsi="Arial" w:cs="Arial"/>
          <w:sz w:val="24"/>
          <w:szCs w:val="24"/>
        </w:rPr>
        <w:t>Instructors should attach any instructions, directions, and exam passwords for GeorgiaView exams under the “Notes” section of the Proctoring Form or email them to the Testing Center at least 24 hours before the student’s appointment. Failure to follow this procedure may result in Testing Staff delaying or rescheduling the student’s test session.</w:t>
      </w:r>
      <w:r w:rsidR="00683CDC">
        <w:rPr>
          <w:rFonts w:ascii="Arial" w:eastAsia="Times New Roman" w:hAnsi="Arial" w:cs="Arial"/>
          <w:sz w:val="24"/>
          <w:szCs w:val="24"/>
        </w:rPr>
        <w:t xml:space="preserve"> Testing Staff will notify the test taker’s Instructor </w:t>
      </w:r>
      <w:r w:rsidR="007E1687">
        <w:rPr>
          <w:rFonts w:ascii="Arial" w:eastAsia="Times New Roman" w:hAnsi="Arial" w:cs="Arial"/>
          <w:sz w:val="24"/>
          <w:szCs w:val="24"/>
        </w:rPr>
        <w:t>of any delays or reschedulings.</w:t>
      </w:r>
    </w:p>
    <w:p w14:paraId="635FB447" w14:textId="77777777" w:rsidR="008852EE" w:rsidRPr="008F64BB" w:rsidRDefault="008852EE" w:rsidP="008852EE">
      <w:pPr>
        <w:spacing w:after="0" w:line="240" w:lineRule="auto"/>
        <w:rPr>
          <w:rFonts w:ascii="Arial" w:eastAsia="Times New Roman" w:hAnsi="Arial" w:cs="Arial"/>
          <w:sz w:val="24"/>
          <w:szCs w:val="24"/>
        </w:rPr>
      </w:pPr>
    </w:p>
    <w:p w14:paraId="6993EBBF" w14:textId="17256981" w:rsidR="008852EE" w:rsidRPr="008F64BB" w:rsidRDefault="008852EE" w:rsidP="008852EE">
      <w:pPr>
        <w:spacing w:after="0" w:line="240" w:lineRule="auto"/>
        <w:rPr>
          <w:rFonts w:ascii="Arial" w:eastAsia="Times New Roman" w:hAnsi="Arial" w:cs="Arial"/>
          <w:sz w:val="24"/>
          <w:szCs w:val="24"/>
        </w:rPr>
      </w:pPr>
      <w:r w:rsidRPr="008F64BB">
        <w:rPr>
          <w:rFonts w:ascii="Arial" w:eastAsia="Times New Roman" w:hAnsi="Arial" w:cs="Arial"/>
          <w:sz w:val="24"/>
          <w:szCs w:val="24"/>
        </w:rPr>
        <w:t xml:space="preserve">All GeorgiaView </w:t>
      </w:r>
      <w:r w:rsidR="00E0158B">
        <w:rPr>
          <w:rFonts w:ascii="Arial" w:eastAsia="Times New Roman" w:hAnsi="Arial" w:cs="Arial"/>
          <w:sz w:val="24"/>
          <w:szCs w:val="24"/>
        </w:rPr>
        <w:t>exams</w:t>
      </w:r>
      <w:r w:rsidRPr="008F64BB">
        <w:rPr>
          <w:rFonts w:ascii="Arial" w:eastAsia="Times New Roman" w:hAnsi="Arial" w:cs="Arial"/>
          <w:sz w:val="24"/>
          <w:szCs w:val="24"/>
        </w:rPr>
        <w:t xml:space="preserve"> proctored by the Testing Center must have a</w:t>
      </w:r>
      <w:r w:rsidR="00E0158B">
        <w:rPr>
          <w:rFonts w:ascii="Arial" w:eastAsia="Times New Roman" w:hAnsi="Arial" w:cs="Arial"/>
          <w:sz w:val="24"/>
          <w:szCs w:val="24"/>
        </w:rPr>
        <w:t xml:space="preserve"> functioning</w:t>
      </w:r>
      <w:r w:rsidRPr="008F64BB">
        <w:rPr>
          <w:rFonts w:ascii="Arial" w:eastAsia="Times New Roman" w:hAnsi="Arial" w:cs="Arial"/>
          <w:sz w:val="24"/>
          <w:szCs w:val="24"/>
        </w:rPr>
        <w:t xml:space="preserve"> pre-set timer. If you need instruction on how to set the timer, please contact Pat Horton, LMS Administrator and Instructional Technologist at </w:t>
      </w:r>
      <w:hyperlink r:id="rId17" w:history="1">
        <w:r w:rsidRPr="008F64BB">
          <w:rPr>
            <w:rStyle w:val="Hyperlink"/>
            <w:rFonts w:ascii="Arial" w:eastAsia="Times New Roman" w:hAnsi="Arial" w:cs="Arial"/>
            <w:b/>
            <w:bCs/>
            <w:sz w:val="24"/>
            <w:szCs w:val="24"/>
          </w:rPr>
          <w:t>phorton@daltonstate.edu</w:t>
        </w:r>
      </w:hyperlink>
      <w:r w:rsidRPr="008F64BB">
        <w:rPr>
          <w:rFonts w:ascii="Arial" w:eastAsia="Times New Roman" w:hAnsi="Arial" w:cs="Arial"/>
          <w:sz w:val="24"/>
          <w:szCs w:val="24"/>
        </w:rPr>
        <w:t>.</w:t>
      </w:r>
    </w:p>
    <w:p w14:paraId="008DAEE7" w14:textId="77777777" w:rsidR="008852EE" w:rsidRPr="008F64BB" w:rsidRDefault="008852EE" w:rsidP="008852EE">
      <w:pPr>
        <w:spacing w:after="0" w:line="240" w:lineRule="auto"/>
        <w:rPr>
          <w:rFonts w:ascii="Arial" w:eastAsia="Times New Roman" w:hAnsi="Arial" w:cs="Arial"/>
          <w:sz w:val="24"/>
          <w:szCs w:val="24"/>
        </w:rPr>
      </w:pPr>
    </w:p>
    <w:p w14:paraId="2DCB859B" w14:textId="77777777" w:rsidR="00AB020B" w:rsidRDefault="00AB020B">
      <w:pPr>
        <w:spacing w:after="0" w:line="480" w:lineRule="auto"/>
        <w:rPr>
          <w:rStyle w:val="markedcontent"/>
          <w:rFonts w:ascii="Arial" w:eastAsiaTheme="majorEastAsia" w:hAnsi="Arial" w:cs="Arial"/>
          <w:b/>
          <w:color w:val="2F5496" w:themeColor="accent1" w:themeShade="BF"/>
          <w:sz w:val="40"/>
          <w:szCs w:val="32"/>
        </w:rPr>
      </w:pPr>
      <w:r>
        <w:rPr>
          <w:rStyle w:val="markedcontent"/>
          <w:rFonts w:cs="Arial"/>
        </w:rPr>
        <w:br w:type="page"/>
      </w:r>
    </w:p>
    <w:p w14:paraId="1BF000B9" w14:textId="059E87C7" w:rsidR="008852EE" w:rsidRPr="00D71D7A" w:rsidRDefault="008852EE" w:rsidP="00D71D7A">
      <w:pPr>
        <w:pStyle w:val="Heading1"/>
        <w:rPr>
          <w:rStyle w:val="markedcontent"/>
          <w:rFonts w:cs="Arial"/>
        </w:rPr>
      </w:pPr>
      <w:bookmarkStart w:id="24" w:name="_Toc129091144"/>
      <w:r w:rsidRPr="008F64BB">
        <w:rPr>
          <w:rStyle w:val="markedcontent"/>
          <w:rFonts w:cs="Arial"/>
        </w:rPr>
        <w:lastRenderedPageBreak/>
        <w:t>Contact Information</w:t>
      </w:r>
      <w:bookmarkEnd w:id="24"/>
      <w:r w:rsidRPr="008F64BB">
        <w:rPr>
          <w:rStyle w:val="markedcontent"/>
          <w:rFonts w:cs="Arial"/>
        </w:rPr>
        <w:br/>
      </w:r>
    </w:p>
    <w:p w14:paraId="61587EBD" w14:textId="356D5850" w:rsidR="008852EE" w:rsidRPr="008F64BB" w:rsidRDefault="008852EE" w:rsidP="00AF5EAD">
      <w:pPr>
        <w:jc w:val="center"/>
        <w:rPr>
          <w:rStyle w:val="markedcontent"/>
          <w:rFonts w:ascii="Arial" w:hAnsi="Arial" w:cs="Arial"/>
        </w:rPr>
      </w:pPr>
      <w:bookmarkStart w:id="25" w:name="_Toc129091145"/>
      <w:r w:rsidRPr="00D71D7A">
        <w:rPr>
          <w:rStyle w:val="Heading3Char"/>
          <w:rFonts w:cs="Arial"/>
          <w:color w:val="auto"/>
        </w:rPr>
        <w:t>Testing Center Staff</w:t>
      </w:r>
      <w:bookmarkEnd w:id="25"/>
      <w:r w:rsidR="00AF5EAD" w:rsidRPr="00D71D7A">
        <w:rPr>
          <w:rStyle w:val="Heading3Char"/>
          <w:rFonts w:cs="Arial"/>
          <w:color w:val="00B0F0"/>
        </w:rPr>
        <w:br/>
      </w:r>
      <w:r w:rsidRPr="008F64BB">
        <w:rPr>
          <w:rFonts w:ascii="Arial" w:hAnsi="Arial" w:cs="Arial"/>
        </w:rPr>
        <w:br/>
      </w:r>
      <w:r w:rsidRPr="008F64BB">
        <w:rPr>
          <w:rStyle w:val="markedcontent"/>
          <w:rFonts w:ascii="Arial" w:hAnsi="Arial" w:cs="Arial"/>
          <w:b/>
          <w:bCs/>
          <w:sz w:val="24"/>
          <w:szCs w:val="24"/>
        </w:rPr>
        <w:t>Jacob Dills</w:t>
      </w:r>
      <w:r w:rsidRPr="008F64BB">
        <w:rPr>
          <w:rStyle w:val="markedcontent"/>
          <w:rFonts w:ascii="Arial" w:hAnsi="Arial" w:cs="Arial"/>
          <w:sz w:val="24"/>
          <w:szCs w:val="24"/>
        </w:rPr>
        <w:t>, Coordinator of Testing</w:t>
      </w:r>
      <w:r w:rsidRPr="008F64BB">
        <w:rPr>
          <w:rFonts w:ascii="Arial" w:hAnsi="Arial" w:cs="Arial"/>
          <w:sz w:val="24"/>
          <w:szCs w:val="24"/>
        </w:rPr>
        <w:br/>
      </w:r>
      <w:r w:rsidRPr="008F64BB">
        <w:rPr>
          <w:rStyle w:val="markedcontent"/>
          <w:rFonts w:ascii="Arial" w:hAnsi="Arial" w:cs="Arial"/>
          <w:sz w:val="24"/>
          <w:szCs w:val="24"/>
        </w:rPr>
        <w:t xml:space="preserve">email: </w:t>
      </w:r>
      <w:r w:rsidRPr="008F64BB">
        <w:rPr>
          <w:rStyle w:val="markedcontent"/>
          <w:rFonts w:ascii="Arial" w:hAnsi="Arial" w:cs="Arial"/>
          <w:color w:val="4472C4" w:themeColor="accent1"/>
          <w:sz w:val="24"/>
          <w:szCs w:val="24"/>
        </w:rPr>
        <w:t>bdills@daltonstate.edu</w:t>
      </w:r>
      <w:r w:rsidRPr="008F64BB">
        <w:rPr>
          <w:rFonts w:ascii="Arial" w:hAnsi="Arial" w:cs="Arial"/>
          <w:color w:val="4472C4" w:themeColor="accent1"/>
          <w:sz w:val="24"/>
          <w:szCs w:val="24"/>
        </w:rPr>
        <w:br/>
      </w:r>
      <w:r w:rsidRPr="008F64BB">
        <w:rPr>
          <w:rStyle w:val="markedcontent"/>
          <w:rFonts w:ascii="Arial" w:hAnsi="Arial" w:cs="Arial"/>
          <w:sz w:val="24"/>
          <w:szCs w:val="24"/>
        </w:rPr>
        <w:t>phone: 706-272-4562, 706-272-2606</w:t>
      </w:r>
    </w:p>
    <w:p w14:paraId="1B030815" w14:textId="77777777" w:rsidR="008852EE" w:rsidRPr="008F64BB" w:rsidRDefault="008852EE" w:rsidP="008852EE">
      <w:pPr>
        <w:jc w:val="center"/>
        <w:rPr>
          <w:rStyle w:val="markedcontent"/>
          <w:rFonts w:ascii="Arial" w:hAnsi="Arial" w:cs="Arial"/>
          <w:b/>
          <w:bCs/>
          <w:color w:val="2F5496" w:themeColor="accent1" w:themeShade="BF"/>
          <w:sz w:val="24"/>
          <w:szCs w:val="24"/>
        </w:rPr>
      </w:pPr>
      <w:r w:rsidRPr="008F64BB">
        <w:rPr>
          <w:rStyle w:val="markedcontent"/>
          <w:rFonts w:ascii="Arial" w:hAnsi="Arial" w:cs="Arial"/>
          <w:b/>
          <w:bCs/>
          <w:sz w:val="24"/>
          <w:szCs w:val="24"/>
        </w:rPr>
        <w:t>Jessica Brewer</w:t>
      </w:r>
      <w:r w:rsidRPr="008F64BB">
        <w:rPr>
          <w:rStyle w:val="markedcontent"/>
          <w:rFonts w:ascii="Arial" w:hAnsi="Arial" w:cs="Arial"/>
          <w:sz w:val="24"/>
          <w:szCs w:val="24"/>
        </w:rPr>
        <w:t>, PT Testing Center Support Staff</w:t>
      </w:r>
      <w:r w:rsidRPr="008F64BB">
        <w:rPr>
          <w:rStyle w:val="markedcontent"/>
          <w:rFonts w:ascii="Arial" w:hAnsi="Arial" w:cs="Arial"/>
          <w:sz w:val="24"/>
          <w:szCs w:val="24"/>
        </w:rPr>
        <w:br/>
        <w:t xml:space="preserve">email: </w:t>
      </w:r>
      <w:hyperlink r:id="rId18" w:history="1">
        <w:r w:rsidRPr="008F64BB">
          <w:rPr>
            <w:rStyle w:val="Hyperlink"/>
            <w:rFonts w:ascii="Arial" w:hAnsi="Arial" w:cs="Arial"/>
            <w:sz w:val="24"/>
            <w:szCs w:val="24"/>
          </w:rPr>
          <w:t>jbrewer5@daltonstate.edu</w:t>
        </w:r>
      </w:hyperlink>
      <w:r w:rsidRPr="008F64BB">
        <w:rPr>
          <w:rStyle w:val="markedcontent"/>
          <w:rFonts w:ascii="Arial" w:hAnsi="Arial" w:cs="Arial"/>
          <w:sz w:val="24"/>
          <w:szCs w:val="24"/>
        </w:rPr>
        <w:t xml:space="preserve"> </w:t>
      </w:r>
      <w:r w:rsidRPr="008F64BB">
        <w:rPr>
          <w:rStyle w:val="markedcontent"/>
          <w:rFonts w:ascii="Arial" w:hAnsi="Arial" w:cs="Arial"/>
          <w:sz w:val="24"/>
          <w:szCs w:val="24"/>
        </w:rPr>
        <w:br/>
        <w:t>phone: 706-272-2606</w:t>
      </w:r>
      <w:r w:rsidRPr="008F64BB">
        <w:rPr>
          <w:rFonts w:ascii="Arial" w:hAnsi="Arial" w:cs="Arial"/>
          <w:sz w:val="24"/>
          <w:szCs w:val="24"/>
        </w:rPr>
        <w:br/>
      </w:r>
      <w:r w:rsidRPr="008F64BB">
        <w:rPr>
          <w:rStyle w:val="markedcontent"/>
          <w:rFonts w:ascii="Arial" w:hAnsi="Arial" w:cs="Arial"/>
          <w:b/>
          <w:bCs/>
          <w:sz w:val="24"/>
          <w:szCs w:val="24"/>
        </w:rPr>
        <w:br/>
        <w:t>On-Duty Testing Staff</w:t>
      </w:r>
      <w:r w:rsidRPr="008F64BB">
        <w:rPr>
          <w:rStyle w:val="markedcontent"/>
          <w:rFonts w:ascii="Arial" w:hAnsi="Arial" w:cs="Arial"/>
          <w:sz w:val="24"/>
          <w:szCs w:val="24"/>
        </w:rPr>
        <w:t xml:space="preserve"> </w:t>
      </w:r>
      <w:r w:rsidRPr="008F64BB">
        <w:rPr>
          <w:rStyle w:val="markedcontent"/>
          <w:rFonts w:ascii="Arial" w:hAnsi="Arial" w:cs="Arial"/>
          <w:sz w:val="24"/>
          <w:szCs w:val="24"/>
        </w:rPr>
        <w:br/>
        <w:t xml:space="preserve">email: </w:t>
      </w:r>
      <w:hyperlink r:id="rId19" w:history="1">
        <w:r w:rsidRPr="008F64BB">
          <w:rPr>
            <w:rStyle w:val="Hyperlink"/>
            <w:rFonts w:ascii="Arial" w:hAnsi="Arial" w:cs="Arial"/>
            <w:color w:val="4472C4" w:themeColor="accent1"/>
            <w:sz w:val="24"/>
            <w:szCs w:val="24"/>
            <w:u w:val="none"/>
          </w:rPr>
          <w:t>testingcenter@daltonstate.edu</w:t>
        </w:r>
      </w:hyperlink>
      <w:r w:rsidRPr="008F64BB">
        <w:rPr>
          <w:rStyle w:val="markedcontent"/>
          <w:rFonts w:ascii="Arial" w:hAnsi="Arial" w:cs="Arial"/>
          <w:sz w:val="24"/>
          <w:szCs w:val="24"/>
        </w:rPr>
        <w:br/>
        <w:t>phone: 706-272-2606</w:t>
      </w:r>
      <w:r w:rsidRPr="008F64BB">
        <w:rPr>
          <w:rStyle w:val="markedcontent"/>
          <w:rFonts w:ascii="Arial" w:hAnsi="Arial" w:cs="Arial"/>
          <w:sz w:val="24"/>
          <w:szCs w:val="24"/>
        </w:rPr>
        <w:br/>
      </w:r>
    </w:p>
    <w:p w14:paraId="5E59C4ED" w14:textId="77777777" w:rsidR="008852EE" w:rsidRPr="00D71D7A" w:rsidRDefault="008852EE" w:rsidP="00AF5EAD">
      <w:pPr>
        <w:pStyle w:val="Heading3"/>
        <w:rPr>
          <w:rStyle w:val="markedcontent"/>
          <w:rFonts w:cs="Arial"/>
          <w:color w:val="auto"/>
        </w:rPr>
      </w:pPr>
      <w:bookmarkStart w:id="26" w:name="_Toc129091146"/>
      <w:r w:rsidRPr="00D71D7A">
        <w:rPr>
          <w:rStyle w:val="markedcontent"/>
          <w:rFonts w:cs="Arial"/>
          <w:color w:val="auto"/>
        </w:rPr>
        <w:t>Disability Access</w:t>
      </w:r>
      <w:bookmarkEnd w:id="26"/>
    </w:p>
    <w:p w14:paraId="34E493E3" w14:textId="77777777" w:rsidR="008852EE" w:rsidRPr="008F64BB" w:rsidRDefault="008852EE" w:rsidP="008852EE">
      <w:pPr>
        <w:jc w:val="center"/>
        <w:rPr>
          <w:rStyle w:val="markedcontent"/>
          <w:rFonts w:ascii="Arial" w:hAnsi="Arial" w:cs="Arial"/>
        </w:rPr>
      </w:pPr>
      <w:r w:rsidRPr="008F64BB">
        <w:rPr>
          <w:rFonts w:ascii="Arial" w:hAnsi="Arial" w:cs="Arial"/>
        </w:rPr>
        <w:br/>
      </w:r>
      <w:r w:rsidRPr="008F64BB">
        <w:rPr>
          <w:rStyle w:val="markedcontent"/>
          <w:rFonts w:ascii="Arial" w:hAnsi="Arial" w:cs="Arial"/>
          <w:b/>
          <w:bCs/>
        </w:rPr>
        <w:t>Andrea Roberson</w:t>
      </w:r>
      <w:r w:rsidRPr="008F64BB">
        <w:rPr>
          <w:rStyle w:val="markedcontent"/>
          <w:rFonts w:ascii="Arial" w:hAnsi="Arial" w:cs="Arial"/>
        </w:rPr>
        <w:t>, Director of Disability Access and Student Support Services</w:t>
      </w:r>
      <w:r w:rsidRPr="008F64BB">
        <w:rPr>
          <w:rFonts w:ascii="Arial" w:hAnsi="Arial" w:cs="Arial"/>
        </w:rPr>
        <w:br/>
      </w:r>
      <w:r w:rsidRPr="008F64BB">
        <w:rPr>
          <w:rStyle w:val="markedcontent"/>
          <w:rFonts w:ascii="Arial" w:hAnsi="Arial" w:cs="Arial"/>
        </w:rPr>
        <w:t xml:space="preserve">email: </w:t>
      </w:r>
      <w:hyperlink r:id="rId20" w:history="1">
        <w:r w:rsidRPr="008F64BB">
          <w:rPr>
            <w:rStyle w:val="Hyperlink"/>
            <w:rFonts w:ascii="Arial" w:hAnsi="Arial" w:cs="Arial"/>
            <w:color w:val="4472C4" w:themeColor="accent1"/>
            <w:u w:val="none"/>
          </w:rPr>
          <w:t>aroberson@daltonstate.edu</w:t>
        </w:r>
      </w:hyperlink>
      <w:r w:rsidRPr="008F64BB">
        <w:rPr>
          <w:rStyle w:val="Hyperlink"/>
          <w:rFonts w:ascii="Arial" w:hAnsi="Arial" w:cs="Arial"/>
        </w:rPr>
        <w:br/>
      </w:r>
      <w:r w:rsidRPr="008F64BB">
        <w:rPr>
          <w:rFonts w:ascii="Arial" w:hAnsi="Arial" w:cs="Arial"/>
        </w:rPr>
        <w:t>phone: 706-272-2524</w:t>
      </w:r>
      <w:r w:rsidRPr="008F64BB">
        <w:rPr>
          <w:rFonts w:ascii="Arial" w:hAnsi="Arial" w:cs="Arial"/>
        </w:rPr>
        <w:br/>
        <w:t>fax: 706-272-2570</w:t>
      </w:r>
    </w:p>
    <w:p w14:paraId="400A327F" w14:textId="77777777" w:rsidR="008852EE" w:rsidRPr="008F64BB" w:rsidRDefault="008852EE" w:rsidP="008852EE">
      <w:pPr>
        <w:jc w:val="center"/>
        <w:rPr>
          <w:rFonts w:ascii="Arial" w:hAnsi="Arial" w:cs="Arial"/>
          <w:b/>
          <w:bCs/>
          <w:color w:val="2F5496" w:themeColor="accent1" w:themeShade="BF"/>
          <w:sz w:val="24"/>
          <w:szCs w:val="24"/>
        </w:rPr>
      </w:pPr>
      <w:bookmarkStart w:id="27" w:name="_Toc129091147"/>
      <w:r w:rsidRPr="00D71D7A">
        <w:rPr>
          <w:rStyle w:val="Heading3Char"/>
          <w:rFonts w:cs="Arial"/>
          <w:color w:val="auto"/>
        </w:rPr>
        <w:t>Instructional Technologist</w:t>
      </w:r>
      <w:bookmarkEnd w:id="27"/>
      <w:r w:rsidRPr="008F64BB">
        <w:rPr>
          <w:rFonts w:ascii="Arial" w:hAnsi="Arial" w:cs="Arial"/>
          <w:sz w:val="28"/>
          <w:szCs w:val="28"/>
        </w:rPr>
        <w:br/>
      </w:r>
      <w:r w:rsidRPr="008F64BB">
        <w:rPr>
          <w:rStyle w:val="markedcontent"/>
          <w:rFonts w:ascii="Arial" w:hAnsi="Arial" w:cs="Arial"/>
          <w:sz w:val="24"/>
          <w:szCs w:val="24"/>
        </w:rPr>
        <w:br/>
      </w:r>
      <w:r w:rsidRPr="008F64BB">
        <w:rPr>
          <w:rStyle w:val="markedcontent"/>
          <w:rFonts w:ascii="Arial" w:hAnsi="Arial" w:cs="Arial"/>
          <w:b/>
          <w:bCs/>
          <w:sz w:val="24"/>
          <w:szCs w:val="24"/>
        </w:rPr>
        <w:t>Pat Horton</w:t>
      </w:r>
      <w:r w:rsidRPr="008F64BB">
        <w:rPr>
          <w:rStyle w:val="markedcontent"/>
          <w:rFonts w:ascii="Arial" w:hAnsi="Arial" w:cs="Arial"/>
          <w:sz w:val="24"/>
          <w:szCs w:val="24"/>
        </w:rPr>
        <w:t>, LMS Administrator and Instructional Technologist</w:t>
      </w:r>
      <w:r w:rsidRPr="008F64BB">
        <w:rPr>
          <w:rFonts w:ascii="Arial" w:hAnsi="Arial" w:cs="Arial"/>
          <w:b/>
          <w:bCs/>
          <w:sz w:val="24"/>
          <w:szCs w:val="24"/>
        </w:rPr>
        <w:br/>
      </w:r>
      <w:r w:rsidRPr="008F64BB">
        <w:rPr>
          <w:rStyle w:val="markedcontent"/>
          <w:rFonts w:ascii="Arial" w:hAnsi="Arial" w:cs="Arial"/>
          <w:sz w:val="24"/>
          <w:szCs w:val="24"/>
        </w:rPr>
        <w:t xml:space="preserve">Email: </w:t>
      </w:r>
      <w:r w:rsidRPr="008F64BB">
        <w:rPr>
          <w:rStyle w:val="markedcontent"/>
          <w:rFonts w:ascii="Arial" w:hAnsi="Arial" w:cs="Arial"/>
          <w:color w:val="4472C4" w:themeColor="accent1"/>
          <w:sz w:val="24"/>
          <w:szCs w:val="24"/>
        </w:rPr>
        <w:t>phorton@daltonstate.edu</w:t>
      </w:r>
    </w:p>
    <w:p w14:paraId="069E4684" w14:textId="77777777" w:rsidR="00F70D08" w:rsidRPr="008F64BB" w:rsidRDefault="00F70D08">
      <w:pPr>
        <w:rPr>
          <w:rFonts w:ascii="Arial" w:hAnsi="Arial" w:cs="Arial"/>
        </w:rPr>
      </w:pPr>
    </w:p>
    <w:sectPr w:rsidR="00F70D08" w:rsidRPr="008F64BB" w:rsidSect="00C91DD1">
      <w:footerReference w:type="default" r:id="rId21"/>
      <w:footerReference w:type="first" r:id="rId22"/>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7062" w14:textId="77777777" w:rsidR="00B16F0D" w:rsidRDefault="00B16F0D" w:rsidP="00AF5EAD">
      <w:pPr>
        <w:spacing w:after="0" w:line="240" w:lineRule="auto"/>
      </w:pPr>
      <w:r>
        <w:separator/>
      </w:r>
    </w:p>
  </w:endnote>
  <w:endnote w:type="continuationSeparator" w:id="0">
    <w:p w14:paraId="37658859" w14:textId="77777777" w:rsidR="00B16F0D" w:rsidRDefault="00B16F0D" w:rsidP="00AF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3E5" w14:textId="2E2D6364" w:rsidR="00E06BFA" w:rsidRPr="00E06BFA" w:rsidRDefault="00E06BFA">
    <w:pPr>
      <w:pStyle w:val="Footer"/>
      <w:jc w:val="right"/>
      <w:rPr>
        <w:rFonts w:ascii="Arial" w:hAnsi="Arial" w:cs="Arial"/>
        <w:b/>
        <w:bCs/>
        <w:color w:val="1F3864" w:themeColor="accent1" w:themeShade="80"/>
        <w:sz w:val="28"/>
        <w:szCs w:val="28"/>
      </w:rPr>
    </w:pPr>
  </w:p>
  <w:p w14:paraId="4F37BA8F" w14:textId="77777777" w:rsidR="00491E85" w:rsidRDefault="00A01EB5" w:rsidP="00C91D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630098"/>
      <w:docPartObj>
        <w:docPartGallery w:val="Page Numbers (Bottom of Page)"/>
        <w:docPartUnique/>
      </w:docPartObj>
    </w:sdtPr>
    <w:sdtEndPr>
      <w:rPr>
        <w:noProof/>
      </w:rPr>
    </w:sdtEndPr>
    <w:sdtContent>
      <w:p w14:paraId="643AD622" w14:textId="69138C15" w:rsidR="00C91DD1" w:rsidRDefault="00C91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96B990" w14:textId="77777777" w:rsidR="00C91DD1" w:rsidRDefault="00C91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20137"/>
      <w:docPartObj>
        <w:docPartGallery w:val="Page Numbers (Bottom of Page)"/>
        <w:docPartUnique/>
      </w:docPartObj>
    </w:sdtPr>
    <w:sdtEndPr>
      <w:rPr>
        <w:b/>
        <w:bCs/>
        <w:noProof/>
        <w:color w:val="2F5496" w:themeColor="accent1" w:themeShade="BF"/>
        <w:sz w:val="28"/>
        <w:szCs w:val="28"/>
      </w:rPr>
    </w:sdtEndPr>
    <w:sdtContent>
      <w:p w14:paraId="7A4A26F9" w14:textId="59DF95A4" w:rsidR="00C91DD1" w:rsidRPr="00007C29" w:rsidRDefault="00C91DD1">
        <w:pPr>
          <w:pStyle w:val="Footer"/>
          <w:jc w:val="center"/>
          <w:rPr>
            <w:b/>
            <w:bCs/>
            <w:color w:val="2F5496" w:themeColor="accent1" w:themeShade="BF"/>
            <w:sz w:val="28"/>
            <w:szCs w:val="28"/>
          </w:rPr>
        </w:pPr>
        <w:r w:rsidRPr="00007C29">
          <w:rPr>
            <w:b/>
            <w:bCs/>
            <w:color w:val="2F5496" w:themeColor="accent1" w:themeShade="BF"/>
            <w:sz w:val="28"/>
            <w:szCs w:val="28"/>
          </w:rPr>
          <w:fldChar w:fldCharType="begin"/>
        </w:r>
        <w:r w:rsidRPr="00007C29">
          <w:rPr>
            <w:b/>
            <w:bCs/>
            <w:color w:val="2F5496" w:themeColor="accent1" w:themeShade="BF"/>
            <w:sz w:val="28"/>
            <w:szCs w:val="28"/>
          </w:rPr>
          <w:instrText xml:space="preserve"> PAGE   \* MERGEFORMAT </w:instrText>
        </w:r>
        <w:r w:rsidRPr="00007C29">
          <w:rPr>
            <w:b/>
            <w:bCs/>
            <w:color w:val="2F5496" w:themeColor="accent1" w:themeShade="BF"/>
            <w:sz w:val="28"/>
            <w:szCs w:val="28"/>
          </w:rPr>
          <w:fldChar w:fldCharType="separate"/>
        </w:r>
        <w:r w:rsidRPr="00007C29">
          <w:rPr>
            <w:b/>
            <w:bCs/>
            <w:noProof/>
            <w:color w:val="2F5496" w:themeColor="accent1" w:themeShade="BF"/>
            <w:sz w:val="28"/>
            <w:szCs w:val="28"/>
          </w:rPr>
          <w:t>2</w:t>
        </w:r>
        <w:r w:rsidRPr="00007C29">
          <w:rPr>
            <w:b/>
            <w:bCs/>
            <w:noProof/>
            <w:color w:val="2F5496" w:themeColor="accent1" w:themeShade="BF"/>
            <w:sz w:val="28"/>
            <w:szCs w:val="28"/>
          </w:rPr>
          <w:fldChar w:fldCharType="end"/>
        </w:r>
      </w:p>
    </w:sdtContent>
  </w:sdt>
  <w:p w14:paraId="2322F038" w14:textId="77777777" w:rsidR="00C91DD1" w:rsidRDefault="00C91DD1" w:rsidP="00DF7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39748"/>
      <w:docPartObj>
        <w:docPartGallery w:val="Page Numbers (Bottom of Page)"/>
        <w:docPartUnique/>
      </w:docPartObj>
    </w:sdtPr>
    <w:sdtEndPr>
      <w:rPr>
        <w:rFonts w:cstheme="minorHAnsi"/>
        <w:b/>
        <w:bCs/>
        <w:noProof/>
        <w:color w:val="2F5496" w:themeColor="accent1" w:themeShade="BF"/>
        <w:sz w:val="28"/>
        <w:szCs w:val="28"/>
      </w:rPr>
    </w:sdtEndPr>
    <w:sdtContent>
      <w:p w14:paraId="4922D39B" w14:textId="77777777" w:rsidR="00C91DD1" w:rsidRPr="00007C29" w:rsidRDefault="00C91DD1">
        <w:pPr>
          <w:pStyle w:val="Footer"/>
          <w:jc w:val="center"/>
          <w:rPr>
            <w:rFonts w:cstheme="minorHAnsi"/>
            <w:b/>
            <w:bCs/>
            <w:color w:val="2F5496" w:themeColor="accent1" w:themeShade="BF"/>
            <w:sz w:val="28"/>
            <w:szCs w:val="28"/>
          </w:rPr>
        </w:pPr>
        <w:r w:rsidRPr="00007C29">
          <w:rPr>
            <w:rFonts w:cstheme="minorHAnsi"/>
            <w:b/>
            <w:bCs/>
            <w:color w:val="2F5496" w:themeColor="accent1" w:themeShade="BF"/>
            <w:sz w:val="28"/>
            <w:szCs w:val="28"/>
          </w:rPr>
          <w:fldChar w:fldCharType="begin"/>
        </w:r>
        <w:r w:rsidRPr="00007C29">
          <w:rPr>
            <w:rFonts w:cstheme="minorHAnsi"/>
            <w:b/>
            <w:bCs/>
            <w:color w:val="2F5496" w:themeColor="accent1" w:themeShade="BF"/>
            <w:sz w:val="28"/>
            <w:szCs w:val="28"/>
          </w:rPr>
          <w:instrText xml:space="preserve"> PAGE   \* MERGEFORMAT </w:instrText>
        </w:r>
        <w:r w:rsidRPr="00007C29">
          <w:rPr>
            <w:rFonts w:cstheme="minorHAnsi"/>
            <w:b/>
            <w:bCs/>
            <w:color w:val="2F5496" w:themeColor="accent1" w:themeShade="BF"/>
            <w:sz w:val="28"/>
            <w:szCs w:val="28"/>
          </w:rPr>
          <w:fldChar w:fldCharType="separate"/>
        </w:r>
        <w:r w:rsidRPr="00007C29">
          <w:rPr>
            <w:rFonts w:cstheme="minorHAnsi"/>
            <w:b/>
            <w:bCs/>
            <w:noProof/>
            <w:color w:val="2F5496" w:themeColor="accent1" w:themeShade="BF"/>
            <w:sz w:val="28"/>
            <w:szCs w:val="28"/>
          </w:rPr>
          <w:t>2</w:t>
        </w:r>
        <w:r w:rsidRPr="00007C29">
          <w:rPr>
            <w:rFonts w:cstheme="minorHAnsi"/>
            <w:b/>
            <w:bCs/>
            <w:noProof/>
            <w:color w:val="2F5496" w:themeColor="accent1" w:themeShade="BF"/>
            <w:sz w:val="28"/>
            <w:szCs w:val="28"/>
          </w:rPr>
          <w:fldChar w:fldCharType="end"/>
        </w:r>
      </w:p>
    </w:sdtContent>
  </w:sdt>
  <w:p w14:paraId="581CC723" w14:textId="77777777" w:rsidR="00C91DD1" w:rsidRDefault="00C9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580" w14:textId="77777777" w:rsidR="00B16F0D" w:rsidRDefault="00B16F0D" w:rsidP="00AF5EAD">
      <w:pPr>
        <w:spacing w:after="0" w:line="240" w:lineRule="auto"/>
      </w:pPr>
      <w:r>
        <w:separator/>
      </w:r>
    </w:p>
  </w:footnote>
  <w:footnote w:type="continuationSeparator" w:id="0">
    <w:p w14:paraId="45CC7486" w14:textId="77777777" w:rsidR="00B16F0D" w:rsidRDefault="00B16F0D" w:rsidP="00AF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C7FF" w14:textId="516468C2" w:rsidR="00AD1EE9" w:rsidRDefault="00AD1EE9" w:rsidP="00C91DD1">
    <w:pPr>
      <w:pStyle w:val="Header"/>
    </w:pPr>
  </w:p>
  <w:p w14:paraId="1C451DBD" w14:textId="77777777" w:rsidR="00A71838" w:rsidRPr="00AD1EE9" w:rsidRDefault="00A71838" w:rsidP="00AD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246"/>
    <w:multiLevelType w:val="hybridMultilevel"/>
    <w:tmpl w:val="2E32A69A"/>
    <w:lvl w:ilvl="0" w:tplc="40F0C4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B42EB"/>
    <w:multiLevelType w:val="hybridMultilevel"/>
    <w:tmpl w:val="D14A7EE6"/>
    <w:lvl w:ilvl="0" w:tplc="40F0C4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37FD8"/>
    <w:multiLevelType w:val="hybridMultilevel"/>
    <w:tmpl w:val="C85CEB18"/>
    <w:lvl w:ilvl="0" w:tplc="40F0C4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E40E4"/>
    <w:multiLevelType w:val="hybridMultilevel"/>
    <w:tmpl w:val="631C7FF8"/>
    <w:lvl w:ilvl="0" w:tplc="40F0C4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07221"/>
    <w:multiLevelType w:val="hybridMultilevel"/>
    <w:tmpl w:val="667AD8B0"/>
    <w:lvl w:ilvl="0" w:tplc="40F0C49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41539">
    <w:abstractNumId w:val="0"/>
  </w:num>
  <w:num w:numId="2" w16cid:durableId="1095783115">
    <w:abstractNumId w:val="3"/>
  </w:num>
  <w:num w:numId="3" w16cid:durableId="100808352">
    <w:abstractNumId w:val="2"/>
  </w:num>
  <w:num w:numId="4" w16cid:durableId="1503205061">
    <w:abstractNumId w:val="1"/>
  </w:num>
  <w:num w:numId="5" w16cid:durableId="69207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EE"/>
    <w:rsid w:val="00007C29"/>
    <w:rsid w:val="00010ACA"/>
    <w:rsid w:val="00044DE5"/>
    <w:rsid w:val="00055DC0"/>
    <w:rsid w:val="000A773A"/>
    <w:rsid w:val="000E368A"/>
    <w:rsid w:val="00103F7A"/>
    <w:rsid w:val="001A7950"/>
    <w:rsid w:val="001E56ED"/>
    <w:rsid w:val="00260613"/>
    <w:rsid w:val="0026581F"/>
    <w:rsid w:val="0028507D"/>
    <w:rsid w:val="00386D96"/>
    <w:rsid w:val="00425495"/>
    <w:rsid w:val="00446B40"/>
    <w:rsid w:val="004A5999"/>
    <w:rsid w:val="004D58B7"/>
    <w:rsid w:val="00513C5B"/>
    <w:rsid w:val="005364B4"/>
    <w:rsid w:val="00570872"/>
    <w:rsid w:val="005A1DA5"/>
    <w:rsid w:val="00683CDC"/>
    <w:rsid w:val="006B5272"/>
    <w:rsid w:val="006F1CDD"/>
    <w:rsid w:val="00733B8A"/>
    <w:rsid w:val="00773866"/>
    <w:rsid w:val="007B18D8"/>
    <w:rsid w:val="007C574A"/>
    <w:rsid w:val="007D16A0"/>
    <w:rsid w:val="007E1687"/>
    <w:rsid w:val="00822FDD"/>
    <w:rsid w:val="00833CC5"/>
    <w:rsid w:val="00846120"/>
    <w:rsid w:val="00871766"/>
    <w:rsid w:val="008852EE"/>
    <w:rsid w:val="00890D81"/>
    <w:rsid w:val="008F64BB"/>
    <w:rsid w:val="009A6A8A"/>
    <w:rsid w:val="009B30E3"/>
    <w:rsid w:val="00A01EB5"/>
    <w:rsid w:val="00A52034"/>
    <w:rsid w:val="00A71838"/>
    <w:rsid w:val="00AB020B"/>
    <w:rsid w:val="00AD1EE9"/>
    <w:rsid w:val="00AD6891"/>
    <w:rsid w:val="00AF5EAD"/>
    <w:rsid w:val="00B03397"/>
    <w:rsid w:val="00B059D2"/>
    <w:rsid w:val="00B16F0D"/>
    <w:rsid w:val="00B57F78"/>
    <w:rsid w:val="00B91E2E"/>
    <w:rsid w:val="00BF04F5"/>
    <w:rsid w:val="00BF1853"/>
    <w:rsid w:val="00C72524"/>
    <w:rsid w:val="00C91DD1"/>
    <w:rsid w:val="00CA1829"/>
    <w:rsid w:val="00CD0175"/>
    <w:rsid w:val="00CD552B"/>
    <w:rsid w:val="00D03948"/>
    <w:rsid w:val="00D30462"/>
    <w:rsid w:val="00D37222"/>
    <w:rsid w:val="00D372E7"/>
    <w:rsid w:val="00D41B60"/>
    <w:rsid w:val="00D71D7A"/>
    <w:rsid w:val="00D817F8"/>
    <w:rsid w:val="00DF78CC"/>
    <w:rsid w:val="00E0158B"/>
    <w:rsid w:val="00E06BFA"/>
    <w:rsid w:val="00E1627F"/>
    <w:rsid w:val="00E31941"/>
    <w:rsid w:val="00E53D74"/>
    <w:rsid w:val="00E570EB"/>
    <w:rsid w:val="00E7050B"/>
    <w:rsid w:val="00EB0D31"/>
    <w:rsid w:val="00F46FD6"/>
    <w:rsid w:val="00F639B3"/>
    <w:rsid w:val="00F7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0024"/>
  <w15:chartTrackingRefBased/>
  <w15:docId w15:val="{D22A9643-554F-4BAA-A017-0527881D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EE"/>
    <w:pPr>
      <w:spacing w:after="160" w:line="259" w:lineRule="auto"/>
    </w:pPr>
  </w:style>
  <w:style w:type="paragraph" w:styleId="Heading1">
    <w:name w:val="heading 1"/>
    <w:basedOn w:val="Normal"/>
    <w:next w:val="Normal"/>
    <w:link w:val="Heading1Char"/>
    <w:uiPriority w:val="9"/>
    <w:qFormat/>
    <w:rsid w:val="00260613"/>
    <w:pPr>
      <w:keepNext/>
      <w:keepLines/>
      <w:spacing w:before="240" w:after="0"/>
      <w:jc w:val="center"/>
      <w:outlineLvl w:val="0"/>
    </w:pPr>
    <w:rPr>
      <w:rFonts w:ascii="Arial" w:eastAsiaTheme="majorEastAsia" w:hAnsi="Arial"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8852EE"/>
    <w:pPr>
      <w:keepNext/>
      <w:keepLines/>
      <w:spacing w:before="40" w:after="0"/>
      <w:outlineLvl w:val="1"/>
    </w:pPr>
    <w:rPr>
      <w:rFonts w:ascii="Arial" w:eastAsiaTheme="majorEastAsia" w:hAnsi="Arial" w:cstheme="majorBidi"/>
      <w:color w:val="2F5496" w:themeColor="accent1" w:themeShade="BF"/>
      <w:sz w:val="32"/>
      <w:szCs w:val="26"/>
      <w:u w:val="single"/>
    </w:rPr>
  </w:style>
  <w:style w:type="paragraph" w:styleId="Heading3">
    <w:name w:val="heading 3"/>
    <w:basedOn w:val="Normal"/>
    <w:next w:val="Normal"/>
    <w:link w:val="Heading3Char"/>
    <w:uiPriority w:val="9"/>
    <w:unhideWhenUsed/>
    <w:qFormat/>
    <w:rsid w:val="00AF5EAD"/>
    <w:pPr>
      <w:keepNext/>
      <w:keepLines/>
      <w:spacing w:before="40" w:after="0"/>
      <w:jc w:val="center"/>
      <w:outlineLvl w:val="2"/>
    </w:pPr>
    <w:rPr>
      <w:rFonts w:ascii="Arial" w:eastAsiaTheme="majorEastAsia" w:hAnsi="Arial" w:cstheme="majorBidi"/>
      <w:b/>
      <w:color w:val="4472C4" w:themeColor="accen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852EE"/>
  </w:style>
  <w:style w:type="character" w:styleId="Hyperlink">
    <w:name w:val="Hyperlink"/>
    <w:basedOn w:val="DefaultParagraphFont"/>
    <w:uiPriority w:val="99"/>
    <w:unhideWhenUsed/>
    <w:rsid w:val="008852EE"/>
    <w:rPr>
      <w:color w:val="0563C1" w:themeColor="hyperlink"/>
      <w:u w:val="single"/>
    </w:rPr>
  </w:style>
  <w:style w:type="paragraph" w:styleId="ListParagraph">
    <w:name w:val="List Paragraph"/>
    <w:basedOn w:val="Normal"/>
    <w:uiPriority w:val="34"/>
    <w:qFormat/>
    <w:rsid w:val="008852EE"/>
    <w:pPr>
      <w:ind w:left="720"/>
      <w:contextualSpacing/>
    </w:pPr>
  </w:style>
  <w:style w:type="paragraph" w:styleId="Footer">
    <w:name w:val="footer"/>
    <w:basedOn w:val="Normal"/>
    <w:link w:val="FooterChar"/>
    <w:uiPriority w:val="99"/>
    <w:unhideWhenUsed/>
    <w:rsid w:val="00885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EE"/>
  </w:style>
  <w:style w:type="character" w:customStyle="1" w:styleId="Heading1Char">
    <w:name w:val="Heading 1 Char"/>
    <w:basedOn w:val="DefaultParagraphFont"/>
    <w:link w:val="Heading1"/>
    <w:uiPriority w:val="9"/>
    <w:rsid w:val="00260613"/>
    <w:rPr>
      <w:rFonts w:ascii="Arial" w:eastAsiaTheme="majorEastAsia" w:hAnsi="Arial" w:cstheme="majorBidi"/>
      <w:b/>
      <w:color w:val="2F5496" w:themeColor="accent1" w:themeShade="BF"/>
      <w:sz w:val="40"/>
      <w:szCs w:val="32"/>
    </w:rPr>
  </w:style>
  <w:style w:type="paragraph" w:styleId="TOCHeading">
    <w:name w:val="TOC Heading"/>
    <w:basedOn w:val="Heading1"/>
    <w:next w:val="Normal"/>
    <w:uiPriority w:val="39"/>
    <w:unhideWhenUsed/>
    <w:qFormat/>
    <w:rsid w:val="008852EE"/>
    <w:pPr>
      <w:outlineLvl w:val="9"/>
    </w:pPr>
  </w:style>
  <w:style w:type="character" w:customStyle="1" w:styleId="Heading2Char">
    <w:name w:val="Heading 2 Char"/>
    <w:basedOn w:val="DefaultParagraphFont"/>
    <w:link w:val="Heading2"/>
    <w:uiPriority w:val="9"/>
    <w:rsid w:val="008852EE"/>
    <w:rPr>
      <w:rFonts w:ascii="Arial" w:eastAsiaTheme="majorEastAsia" w:hAnsi="Arial" w:cstheme="majorBidi"/>
      <w:color w:val="2F5496" w:themeColor="accent1" w:themeShade="BF"/>
      <w:sz w:val="32"/>
      <w:szCs w:val="26"/>
      <w:u w:val="single"/>
    </w:rPr>
  </w:style>
  <w:style w:type="paragraph" w:styleId="TOC1">
    <w:name w:val="toc 1"/>
    <w:basedOn w:val="Normal"/>
    <w:next w:val="Normal"/>
    <w:autoRedefine/>
    <w:uiPriority w:val="39"/>
    <w:unhideWhenUsed/>
    <w:rsid w:val="00B059D2"/>
    <w:pPr>
      <w:tabs>
        <w:tab w:val="right" w:leader="dot" w:pos="9350"/>
      </w:tabs>
      <w:spacing w:after="100"/>
    </w:pPr>
    <w:rPr>
      <w:rFonts w:ascii="Arial" w:hAnsi="Arial" w:cs="Arial"/>
      <w:b/>
      <w:bCs/>
      <w:noProof/>
      <w:sz w:val="24"/>
      <w:szCs w:val="24"/>
    </w:rPr>
  </w:style>
  <w:style w:type="paragraph" w:styleId="TOC2">
    <w:name w:val="toc 2"/>
    <w:basedOn w:val="Normal"/>
    <w:next w:val="Normal"/>
    <w:autoRedefine/>
    <w:uiPriority w:val="39"/>
    <w:unhideWhenUsed/>
    <w:rsid w:val="008852EE"/>
    <w:pPr>
      <w:spacing w:after="100"/>
      <w:ind w:left="220"/>
    </w:pPr>
  </w:style>
  <w:style w:type="character" w:customStyle="1" w:styleId="Heading3Char">
    <w:name w:val="Heading 3 Char"/>
    <w:basedOn w:val="DefaultParagraphFont"/>
    <w:link w:val="Heading3"/>
    <w:uiPriority w:val="9"/>
    <w:rsid w:val="00AF5EAD"/>
    <w:rPr>
      <w:rFonts w:ascii="Arial" w:eastAsiaTheme="majorEastAsia" w:hAnsi="Arial" w:cstheme="majorBidi"/>
      <w:b/>
      <w:color w:val="4472C4" w:themeColor="accent1"/>
      <w:sz w:val="32"/>
      <w:szCs w:val="24"/>
    </w:rPr>
  </w:style>
  <w:style w:type="paragraph" w:styleId="TOC3">
    <w:name w:val="toc 3"/>
    <w:basedOn w:val="Normal"/>
    <w:next w:val="Normal"/>
    <w:autoRedefine/>
    <w:uiPriority w:val="39"/>
    <w:unhideWhenUsed/>
    <w:rsid w:val="008852EE"/>
    <w:pPr>
      <w:spacing w:after="100"/>
      <w:ind w:left="440"/>
    </w:pPr>
    <w:rPr>
      <w:rFonts w:eastAsiaTheme="minorEastAsia" w:cs="Times New Roman"/>
    </w:rPr>
  </w:style>
  <w:style w:type="paragraph" w:styleId="Header">
    <w:name w:val="header"/>
    <w:basedOn w:val="Normal"/>
    <w:link w:val="HeaderChar"/>
    <w:uiPriority w:val="99"/>
    <w:unhideWhenUsed/>
    <w:rsid w:val="00AF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EAD"/>
  </w:style>
  <w:style w:type="paragraph" w:styleId="NoSpacing">
    <w:name w:val="No Spacing"/>
    <w:link w:val="NoSpacingChar"/>
    <w:uiPriority w:val="1"/>
    <w:qFormat/>
    <w:rsid w:val="00044DE5"/>
    <w:pPr>
      <w:spacing w:line="240" w:lineRule="auto"/>
    </w:pPr>
    <w:rPr>
      <w:rFonts w:eastAsiaTheme="minorEastAsia"/>
    </w:rPr>
  </w:style>
  <w:style w:type="character" w:customStyle="1" w:styleId="NoSpacingChar">
    <w:name w:val="No Spacing Char"/>
    <w:basedOn w:val="DefaultParagraphFont"/>
    <w:link w:val="NoSpacing"/>
    <w:uiPriority w:val="1"/>
    <w:rsid w:val="00044DE5"/>
    <w:rPr>
      <w:rFonts w:eastAsiaTheme="minorEastAsia"/>
    </w:rPr>
  </w:style>
  <w:style w:type="paragraph" w:styleId="Title">
    <w:name w:val="Title"/>
    <w:basedOn w:val="Normal"/>
    <w:next w:val="Normal"/>
    <w:link w:val="TitleChar"/>
    <w:uiPriority w:val="10"/>
    <w:qFormat/>
    <w:rsid w:val="00D41B60"/>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D41B6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D41B60"/>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D41B60"/>
    <w:rPr>
      <w:rFonts w:eastAsiaTheme="minorEastAsia" w:cs="Times New Roman"/>
      <w:color w:val="5A5A5A" w:themeColor="text1" w:themeTint="A5"/>
      <w:spacing w:val="15"/>
    </w:rPr>
  </w:style>
  <w:style w:type="paragraph" w:customStyle="1" w:styleId="Style1">
    <w:name w:val="Style1"/>
    <w:basedOn w:val="Heading1"/>
    <w:link w:val="Style1Char"/>
    <w:qFormat/>
    <w:rsid w:val="00260613"/>
  </w:style>
  <w:style w:type="character" w:customStyle="1" w:styleId="Style1Char">
    <w:name w:val="Style1 Char"/>
    <w:basedOn w:val="Heading1Char"/>
    <w:link w:val="Style1"/>
    <w:rsid w:val="00260613"/>
    <w:rPr>
      <w:rFonts w:ascii="Arial" w:eastAsiaTheme="majorEastAsia" w:hAnsi="Arial" w:cstheme="majorBidi"/>
      <w:b/>
      <w:color w:val="2F5496" w:themeColor="accent1" w:themeShade="BF"/>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registerblast.com/daltonstate/Exam/List" TargetMode="External"/><Relationship Id="rId18" Type="http://schemas.openxmlformats.org/officeDocument/2006/relationships/hyperlink" Target="mailto:jbrewer5@daltonstate.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altonstate.edu/skins/userfiles/files/Student%20Code%20of%20Conduct%20-%202020%20to%202021.pdf" TargetMode="External"/><Relationship Id="rId17" Type="http://schemas.openxmlformats.org/officeDocument/2006/relationships/hyperlink" Target="mailto:phorton@daltonstate.edu" TargetMode="External"/><Relationship Id="rId2" Type="http://schemas.openxmlformats.org/officeDocument/2006/relationships/numbering" Target="numbering.xml"/><Relationship Id="rId16" Type="http://schemas.openxmlformats.org/officeDocument/2006/relationships/hyperlink" Target="https://dynamicforms.ngwebsolutions.com/Submit/Page?form=39eec550-52b8-4cec-b9d5-d0d95f4860fe&amp;page=178970&amp;token=ppJEcrvffjXVIgqa7TLdtRJ3ArHUy1OP98Pj6Uhu_68" TargetMode="External"/><Relationship Id="rId20" Type="http://schemas.openxmlformats.org/officeDocument/2006/relationships/hyperlink" Target="mailto:aroberson@dalton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ta-tes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ynamicforms.ngwebsolutions.com/Submit/Page?form=9443adfd-4784-4e23-ad63-d905fb44e6fb&amp;page=178970&amp;token=ppJEcrvffjXVIgqa7TLdtRJ3ArHUy1OP98Pj6Uhu_68"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testingcenter@daltonstate.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bguides.daltonstate.edu/Disabilit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7823-3809-4D6E-8B07-9BE0F5CB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State Testing Center Policy and Procedures</dc:title>
  <dc:subject>Updated August 2022</dc:subject>
  <dc:creator>Jacob Dills</dc:creator>
  <cp:keywords/>
  <dc:description/>
  <cp:lastModifiedBy>Jacob Dills</cp:lastModifiedBy>
  <cp:revision>3</cp:revision>
  <dcterms:created xsi:type="dcterms:W3CDTF">2023-03-16T16:35:00Z</dcterms:created>
  <dcterms:modified xsi:type="dcterms:W3CDTF">2023-03-16T16:35:00Z</dcterms:modified>
</cp:coreProperties>
</file>